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27490" w14:textId="77777777" w:rsidR="00BB0DA3" w:rsidRPr="00B36CB1" w:rsidRDefault="00BB0DA3" w:rsidP="00BB0DA3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</w:pPr>
      <w:r w:rsidRPr="00B36CB1"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  <w:t>JOB POST</w:t>
      </w:r>
    </w:p>
    <w:p w14:paraId="0C4E7FDF" w14:textId="77777777" w:rsidR="00BB0DA3" w:rsidRPr="00B36CB1" w:rsidRDefault="00BB0DA3" w:rsidP="00BB0DA3">
      <w:pPr>
        <w:shd w:val="clear" w:color="auto" w:fill="FFFFFF"/>
        <w:spacing w:after="75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val="en-GB" w:eastAsia="cs-CZ"/>
        </w:rPr>
      </w:pPr>
      <w:r w:rsidRPr="00B36CB1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val="en-GB" w:eastAsia="cs-CZ"/>
        </w:rPr>
        <w:t>Junior researcher - dendrochronology</w:t>
      </w:r>
    </w:p>
    <w:p w14:paraId="3A8C5365" w14:textId="77777777" w:rsidR="00BB0DA3" w:rsidRPr="00B36CB1" w:rsidRDefault="00BB0DA3" w:rsidP="00BB0DA3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</w:pPr>
    </w:p>
    <w:p w14:paraId="34682B2D" w14:textId="77777777" w:rsidR="00BB0DA3" w:rsidRPr="00B36CB1" w:rsidRDefault="00BB0DA3" w:rsidP="00BB0DA3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</w:pPr>
      <w:r w:rsidRPr="00B36CB1"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  <w:t>JOB DESCRIPTION</w:t>
      </w:r>
    </w:p>
    <w:p w14:paraId="1B4D1CE4" w14:textId="77777777" w:rsidR="00BD3181" w:rsidRPr="00B36CB1" w:rsidRDefault="00BB0DA3" w:rsidP="00BD31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The successful candidate is expected to take a </w:t>
      </w:r>
      <w:r w:rsidR="002002FF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leading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role in the </w:t>
      </w:r>
      <w:r w:rsidR="002002FF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dendrochronological research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of </w:t>
      </w:r>
      <w:r w:rsidR="002002FF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two </w:t>
      </w:r>
      <w:r w:rsidR="00BD3181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starting</w:t>
      </w:r>
      <w:r w:rsidR="002002FF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projects: </w:t>
      </w:r>
    </w:p>
    <w:p w14:paraId="785A0B80" w14:textId="77777777" w:rsidR="00BD3181" w:rsidRPr="00B36CB1" w:rsidRDefault="00BD3181" w:rsidP="00BD318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  <w:r w:rsidRPr="00B36CB1">
        <w:rPr>
          <w:rFonts w:ascii="Arial" w:hAnsi="Arial" w:cs="Arial"/>
          <w:sz w:val="18"/>
          <w:szCs w:val="18"/>
          <w:lang w:val="en-GB"/>
        </w:rPr>
        <w:t>Ecosystem engineering and soil complexity in old-growth temperate forests</w:t>
      </w:r>
    </w:p>
    <w:p w14:paraId="317821F1" w14:textId="77777777" w:rsidR="00BD3181" w:rsidRPr="00B36CB1" w:rsidRDefault="00BD3181" w:rsidP="00BD318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  <w:r w:rsidRPr="00B36CB1">
        <w:rPr>
          <w:rFonts w:ascii="Arial" w:hAnsi="Arial" w:cs="Arial"/>
          <w:sz w:val="18"/>
          <w:szCs w:val="18"/>
          <w:lang w:val="en-GB"/>
        </w:rPr>
        <w:t>Complex analysis of biological value of near-natural forest stands in the Protected Landscape Area Bohemian Forest and the proposal of it multifunctional silvicultural approach</w:t>
      </w:r>
    </w:p>
    <w:p w14:paraId="68BAD884" w14:textId="77777777" w:rsidR="00BD3181" w:rsidRPr="00B36CB1" w:rsidRDefault="00BD3181" w:rsidP="00BD318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</w:p>
    <w:p w14:paraId="6311221B" w14:textId="0C60B82F" w:rsidR="002002FF" w:rsidRPr="00B36CB1" w:rsidRDefault="00BD3181" w:rsidP="0026197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  <w:r w:rsidRPr="00B36CB1">
        <w:rPr>
          <w:rFonts w:ascii="Arial" w:hAnsi="Arial" w:cs="Arial"/>
          <w:sz w:val="18"/>
          <w:szCs w:val="18"/>
          <w:lang w:val="en-GB"/>
        </w:rPr>
        <w:t>Abstract of project No.1): Organisms sometimes modify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the abiotic environment so as to improve habitat quality for themselves or </w:t>
      </w:r>
      <w:r w:rsidRPr="00B36CB1">
        <w:rPr>
          <w:rFonts w:ascii="Arial" w:hAnsi="Arial" w:cs="Arial"/>
          <w:sz w:val="18"/>
          <w:szCs w:val="18"/>
          <w:lang w:val="en-GB"/>
        </w:rPr>
        <w:t>other species (ecosystem engineering, EI). Trees may have ecosystem engineering impacts on soils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through biomechanical and biochemical effects (BBE), and thereby influence soil evolution and diversity.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 xml:space="preserve">The goal of the </w:t>
      </w:r>
      <w:r w:rsidR="00540FD7">
        <w:rPr>
          <w:rFonts w:ascii="Arial" w:hAnsi="Arial" w:cs="Arial"/>
          <w:sz w:val="18"/>
          <w:szCs w:val="18"/>
          <w:lang w:val="en-GB"/>
        </w:rPr>
        <w:t>project</w:t>
      </w:r>
      <w:r w:rsidR="00540FD7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is to explore the role of BBE in soil formation in old-growth temperate forests. We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 xml:space="preserve">will test </w:t>
      </w:r>
      <w:r w:rsidR="00261978" w:rsidRPr="00B36CB1">
        <w:rPr>
          <w:rFonts w:ascii="Arial" w:hAnsi="Arial" w:cs="Arial"/>
          <w:sz w:val="18"/>
          <w:szCs w:val="18"/>
          <w:lang w:val="en-GB"/>
        </w:rPr>
        <w:t>h</w:t>
      </w:r>
      <w:r w:rsidRPr="00B36CB1">
        <w:rPr>
          <w:rFonts w:ascii="Arial" w:hAnsi="Arial" w:cs="Arial"/>
          <w:sz w:val="18"/>
          <w:szCs w:val="18"/>
          <w:lang w:val="en-GB"/>
        </w:rPr>
        <w:t>ypotheses that (1) BBE of trees play a significant role in soil diversity and soil evolution (e.g.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weathering, podzolization, braunification, clay illuviation, organic matter transformation and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translocation), and (2) that these effects constitute niche construction. To achieve this, we will study the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 xml:space="preserve">spatial patterns and dynamics of BBE (frequencies, areas and volumes of </w:t>
      </w:r>
      <w:r w:rsidR="00B36CB1" w:rsidRPr="00B36CB1">
        <w:rPr>
          <w:rFonts w:ascii="Arial" w:hAnsi="Arial" w:cs="Arial"/>
          <w:sz w:val="18"/>
          <w:szCs w:val="18"/>
          <w:lang w:val="en-GB"/>
        </w:rPr>
        <w:t>phenomen</w:t>
      </w:r>
      <w:r w:rsidR="00B36CB1">
        <w:rPr>
          <w:rFonts w:ascii="Arial" w:hAnsi="Arial" w:cs="Arial"/>
          <w:sz w:val="18"/>
          <w:szCs w:val="18"/>
          <w:lang w:val="en-GB"/>
        </w:rPr>
        <w:t>a</w:t>
      </w:r>
      <w:r w:rsidRPr="00B36CB1">
        <w:rPr>
          <w:rFonts w:ascii="Arial" w:hAnsi="Arial" w:cs="Arial"/>
          <w:sz w:val="18"/>
          <w:szCs w:val="18"/>
          <w:lang w:val="en-GB"/>
        </w:rPr>
        <w:t>, qualitative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impact in pedogenesis), as well as the role of additional soil forming factors, particularly topography. In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="00B36CB1">
        <w:rPr>
          <w:rFonts w:ascii="Arial" w:hAnsi="Arial" w:cs="Arial"/>
          <w:sz w:val="18"/>
          <w:szCs w:val="18"/>
          <w:lang w:val="en-GB"/>
        </w:rPr>
        <w:t xml:space="preserve">this </w:t>
      </w:r>
      <w:r w:rsidRPr="00B36CB1">
        <w:rPr>
          <w:rFonts w:ascii="Arial" w:hAnsi="Arial" w:cs="Arial"/>
          <w:sz w:val="18"/>
          <w:szCs w:val="18"/>
          <w:lang w:val="en-GB"/>
        </w:rPr>
        <w:t>interdisciplinary research</w:t>
      </w:r>
      <w:r w:rsidR="00B36CB1">
        <w:rPr>
          <w:rFonts w:ascii="Arial" w:hAnsi="Arial" w:cs="Arial"/>
          <w:sz w:val="18"/>
          <w:szCs w:val="18"/>
          <w:lang w:val="en-GB"/>
        </w:rPr>
        <w:t>,</w:t>
      </w:r>
      <w:r w:rsidRPr="00B36CB1">
        <w:rPr>
          <w:rFonts w:ascii="Arial" w:hAnsi="Arial" w:cs="Arial"/>
          <w:sz w:val="18"/>
          <w:szCs w:val="18"/>
          <w:lang w:val="en-GB"/>
        </w:rPr>
        <w:t xml:space="preserve"> we will use extensive long-ter</w:t>
      </w:r>
      <w:r w:rsidR="00B36CB1">
        <w:rPr>
          <w:rFonts w:ascii="Arial" w:hAnsi="Arial" w:cs="Arial"/>
          <w:sz w:val="18"/>
          <w:szCs w:val="18"/>
          <w:lang w:val="en-GB"/>
        </w:rPr>
        <w:t>m</w:t>
      </w:r>
      <w:r w:rsidRPr="00B36CB1">
        <w:rPr>
          <w:rFonts w:ascii="Arial" w:hAnsi="Arial" w:cs="Arial"/>
          <w:sz w:val="18"/>
          <w:szCs w:val="18"/>
          <w:lang w:val="en-GB"/>
        </w:rPr>
        <w:t xml:space="preserve"> data from unique localities of old-growth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forests.</w:t>
      </w:r>
      <w:r w:rsidR="00261978" w:rsidRPr="00B36CB1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23566411" w14:textId="77777777" w:rsidR="00261978" w:rsidRPr="00B36CB1" w:rsidRDefault="00261978" w:rsidP="0026197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</w:p>
    <w:p w14:paraId="44499620" w14:textId="73E5462A" w:rsidR="00261978" w:rsidRPr="00B36CB1" w:rsidRDefault="00261978" w:rsidP="0026197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  <w:r w:rsidRPr="00B36CB1">
        <w:rPr>
          <w:rFonts w:ascii="Arial" w:hAnsi="Arial" w:cs="Arial"/>
          <w:sz w:val="18"/>
          <w:szCs w:val="18"/>
          <w:lang w:val="en-GB"/>
        </w:rPr>
        <w:t xml:space="preserve">Abstract of project No. 2): </w:t>
      </w:r>
      <w:r w:rsidR="003F41A4" w:rsidRPr="00B36CB1">
        <w:rPr>
          <w:rFonts w:ascii="Arial" w:hAnsi="Arial" w:cs="Arial"/>
          <w:sz w:val="18"/>
          <w:szCs w:val="18"/>
          <w:lang w:val="en-GB"/>
        </w:rPr>
        <w:t xml:space="preserve">There are </w:t>
      </w:r>
      <w:r w:rsidR="0019541E" w:rsidRPr="00B36CB1">
        <w:rPr>
          <w:rFonts w:ascii="Arial" w:hAnsi="Arial" w:cs="Arial"/>
          <w:sz w:val="18"/>
          <w:szCs w:val="18"/>
          <w:lang w:val="en-GB"/>
        </w:rPr>
        <w:t xml:space="preserve">many </w:t>
      </w:r>
      <w:r w:rsidR="003F41A4" w:rsidRPr="00B36CB1">
        <w:rPr>
          <w:rFonts w:ascii="Arial" w:hAnsi="Arial" w:cs="Arial"/>
          <w:sz w:val="18"/>
          <w:szCs w:val="18"/>
          <w:lang w:val="en-GB"/>
        </w:rPr>
        <w:t>o</w:t>
      </w:r>
      <w:r w:rsidR="0019541E" w:rsidRPr="00B36CB1">
        <w:rPr>
          <w:rFonts w:ascii="Arial" w:hAnsi="Arial" w:cs="Arial"/>
          <w:sz w:val="18"/>
          <w:szCs w:val="18"/>
          <w:lang w:val="en-GB"/>
        </w:rPr>
        <w:t>vermature</w:t>
      </w:r>
      <w:r w:rsidR="003F41A4" w:rsidRPr="00B36CB1">
        <w:rPr>
          <w:rFonts w:ascii="Arial" w:hAnsi="Arial" w:cs="Arial"/>
          <w:sz w:val="18"/>
          <w:szCs w:val="18"/>
          <w:lang w:val="en-GB"/>
        </w:rPr>
        <w:t xml:space="preserve"> forest</w:t>
      </w:r>
      <w:r w:rsidR="0019541E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="00DB36C7" w:rsidRPr="00B36CB1">
        <w:rPr>
          <w:rFonts w:ascii="Arial" w:hAnsi="Arial" w:cs="Arial"/>
          <w:sz w:val="18"/>
          <w:szCs w:val="18"/>
          <w:lang w:val="en-GB"/>
        </w:rPr>
        <w:t>re</w:t>
      </w:r>
      <w:r w:rsidR="00DB36C7">
        <w:rPr>
          <w:rFonts w:ascii="Arial" w:hAnsi="Arial" w:cs="Arial"/>
          <w:sz w:val="18"/>
          <w:szCs w:val="18"/>
          <w:lang w:val="en-GB"/>
        </w:rPr>
        <w:t>mains</w:t>
      </w:r>
      <w:r w:rsidR="00DB36C7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="003F41A4" w:rsidRPr="00B36CB1">
        <w:rPr>
          <w:rFonts w:ascii="Arial" w:hAnsi="Arial" w:cs="Arial"/>
          <w:sz w:val="18"/>
          <w:szCs w:val="18"/>
          <w:lang w:val="en-GB"/>
        </w:rPr>
        <w:t>in the region of Šumava</w:t>
      </w:r>
      <w:r w:rsidR="00BA605A">
        <w:rPr>
          <w:rFonts w:ascii="Arial" w:hAnsi="Arial" w:cs="Arial"/>
          <w:sz w:val="18"/>
          <w:szCs w:val="18"/>
          <w:lang w:val="en-GB"/>
        </w:rPr>
        <w:t xml:space="preserve"> Protected Landscape Area</w:t>
      </w:r>
      <w:r w:rsidR="003F41A4" w:rsidRPr="00B36CB1">
        <w:rPr>
          <w:rFonts w:ascii="Arial" w:hAnsi="Arial" w:cs="Arial"/>
          <w:sz w:val="18"/>
          <w:szCs w:val="18"/>
          <w:lang w:val="en-GB"/>
        </w:rPr>
        <w:t xml:space="preserve"> (Bohemian Forest). These forest stands are older than the average rotation period, but were managed as productive forests. They are important for biodiversity protection, old-growth element continuity etc. To define the future management of these stands</w:t>
      </w:r>
      <w:r w:rsidR="00DB36C7">
        <w:rPr>
          <w:rFonts w:ascii="Arial" w:hAnsi="Arial" w:cs="Arial"/>
          <w:sz w:val="18"/>
          <w:szCs w:val="18"/>
          <w:lang w:val="en-GB"/>
        </w:rPr>
        <w:t>,</w:t>
      </w:r>
      <w:r w:rsidR="003F41A4" w:rsidRPr="00B36CB1">
        <w:rPr>
          <w:rFonts w:ascii="Arial" w:hAnsi="Arial" w:cs="Arial"/>
          <w:sz w:val="18"/>
          <w:szCs w:val="18"/>
          <w:lang w:val="en-GB"/>
        </w:rPr>
        <w:t xml:space="preserve"> we need to know the</w:t>
      </w:r>
      <w:r w:rsidR="00DB36C7">
        <w:rPr>
          <w:rFonts w:ascii="Arial" w:hAnsi="Arial" w:cs="Arial"/>
          <w:sz w:val="18"/>
          <w:szCs w:val="18"/>
          <w:lang w:val="en-GB"/>
        </w:rPr>
        <w:t>ir</w:t>
      </w:r>
      <w:r w:rsidR="003F41A4" w:rsidRPr="00B36CB1">
        <w:rPr>
          <w:rFonts w:ascii="Arial" w:hAnsi="Arial" w:cs="Arial"/>
          <w:sz w:val="18"/>
          <w:szCs w:val="18"/>
          <w:lang w:val="en-GB"/>
        </w:rPr>
        <w:t xml:space="preserve"> historical </w:t>
      </w:r>
      <w:r w:rsidR="00DB36C7" w:rsidRPr="00B36CB1">
        <w:rPr>
          <w:rFonts w:ascii="Arial" w:hAnsi="Arial" w:cs="Arial"/>
          <w:sz w:val="18"/>
          <w:szCs w:val="18"/>
          <w:lang w:val="en-GB"/>
        </w:rPr>
        <w:t>tra</w:t>
      </w:r>
      <w:r w:rsidR="00DB36C7">
        <w:rPr>
          <w:rFonts w:ascii="Arial" w:hAnsi="Arial" w:cs="Arial"/>
          <w:sz w:val="18"/>
          <w:szCs w:val="18"/>
          <w:lang w:val="en-GB"/>
        </w:rPr>
        <w:t>jectory</w:t>
      </w:r>
      <w:r w:rsidR="00DB36C7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="003F41A4" w:rsidRPr="00B36CB1">
        <w:rPr>
          <w:rFonts w:ascii="Arial" w:hAnsi="Arial" w:cs="Arial"/>
          <w:sz w:val="18"/>
          <w:szCs w:val="18"/>
          <w:lang w:val="en-GB"/>
        </w:rPr>
        <w:t>and biological value</w:t>
      </w:r>
      <w:r w:rsidR="00DB36C7">
        <w:rPr>
          <w:rFonts w:ascii="Arial" w:hAnsi="Arial" w:cs="Arial"/>
          <w:sz w:val="18"/>
          <w:szCs w:val="18"/>
          <w:lang w:val="en-GB"/>
        </w:rPr>
        <w:t>s</w:t>
      </w:r>
      <w:r w:rsidR="003F41A4" w:rsidRPr="00B36CB1">
        <w:rPr>
          <w:rFonts w:ascii="Arial" w:hAnsi="Arial" w:cs="Arial"/>
          <w:sz w:val="18"/>
          <w:szCs w:val="18"/>
          <w:lang w:val="en-GB"/>
        </w:rPr>
        <w:t>.</w:t>
      </w:r>
      <w:r w:rsidR="0019541E" w:rsidRPr="00B36CB1">
        <w:rPr>
          <w:rFonts w:ascii="Arial" w:hAnsi="Arial" w:cs="Arial"/>
          <w:sz w:val="18"/>
          <w:szCs w:val="18"/>
          <w:lang w:val="en-GB"/>
        </w:rPr>
        <w:t xml:space="preserve"> The main goals of this projects are: 1) To evaluate the </w:t>
      </w:r>
      <w:r w:rsidR="00DB36C7">
        <w:rPr>
          <w:rFonts w:ascii="Arial" w:hAnsi="Arial" w:cs="Arial"/>
          <w:sz w:val="18"/>
          <w:szCs w:val="18"/>
          <w:lang w:val="en-GB"/>
        </w:rPr>
        <w:t>current</w:t>
      </w:r>
      <w:r w:rsidR="00DB36C7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="0019541E" w:rsidRPr="00B36CB1">
        <w:rPr>
          <w:rFonts w:ascii="Arial" w:hAnsi="Arial" w:cs="Arial"/>
          <w:sz w:val="18"/>
          <w:szCs w:val="18"/>
          <w:lang w:val="en-GB"/>
        </w:rPr>
        <w:t xml:space="preserve">state of main biological indicators (fungi, insects, plants, malacofauna etc.), to identify the historical disturbance regimes and forest continuity etc.; 2) to compare the primary results with the results from the virgin forest reserves </w:t>
      </w:r>
      <w:r w:rsidR="00DB36C7">
        <w:rPr>
          <w:rFonts w:ascii="Arial" w:hAnsi="Arial" w:cs="Arial"/>
          <w:sz w:val="18"/>
          <w:szCs w:val="18"/>
          <w:lang w:val="en-GB"/>
        </w:rPr>
        <w:t>at</w:t>
      </w:r>
      <w:r w:rsidR="00DB36C7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="0019541E" w:rsidRPr="00B36CB1">
        <w:rPr>
          <w:rFonts w:ascii="Arial" w:hAnsi="Arial" w:cs="Arial"/>
          <w:sz w:val="18"/>
          <w:szCs w:val="18"/>
          <w:lang w:val="en-GB"/>
        </w:rPr>
        <w:t>the same sites (Boubín, Stožec, Milešice virgin forests) and 3) to propose the silviculture gu</w:t>
      </w:r>
      <w:r w:rsidR="00DB36C7">
        <w:rPr>
          <w:rFonts w:ascii="Arial" w:hAnsi="Arial" w:cs="Arial"/>
          <w:sz w:val="18"/>
          <w:szCs w:val="18"/>
          <w:lang w:val="en-GB"/>
        </w:rPr>
        <w:t>ide</w:t>
      </w:r>
      <w:r w:rsidR="0019541E" w:rsidRPr="00B36CB1">
        <w:rPr>
          <w:rFonts w:ascii="Arial" w:hAnsi="Arial" w:cs="Arial"/>
          <w:sz w:val="18"/>
          <w:szCs w:val="18"/>
          <w:lang w:val="en-GB"/>
        </w:rPr>
        <w:t>lines for the overmature forest stands to conserve biological heritage in combination with sustainable management.</w:t>
      </w:r>
    </w:p>
    <w:p w14:paraId="56111B12" w14:textId="77777777" w:rsidR="0019541E" w:rsidRPr="00B36CB1" w:rsidRDefault="0019541E" w:rsidP="0026197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GB"/>
        </w:rPr>
      </w:pPr>
    </w:p>
    <w:p w14:paraId="69486C62" w14:textId="3F6C21FE" w:rsidR="0019541E" w:rsidRPr="00B36CB1" w:rsidRDefault="0019541E" w:rsidP="00261978">
      <w:pPr>
        <w:autoSpaceDE w:val="0"/>
        <w:autoSpaceDN w:val="0"/>
        <w:adjustRightInd w:val="0"/>
        <w:spacing w:after="0" w:line="360" w:lineRule="auto"/>
        <w:rPr>
          <w:noProof/>
          <w:lang w:val="en-GB" w:eastAsia="cs-CZ"/>
        </w:rPr>
      </w:pPr>
      <w:r w:rsidRPr="00B36CB1">
        <w:rPr>
          <w:rFonts w:ascii="Arial" w:hAnsi="Arial" w:cs="Arial"/>
          <w:sz w:val="18"/>
          <w:szCs w:val="18"/>
          <w:lang w:val="en-GB"/>
        </w:rPr>
        <w:t>Dendrochronological analys</w:t>
      </w:r>
      <w:r w:rsidR="00DB36C7">
        <w:rPr>
          <w:rFonts w:ascii="Arial" w:hAnsi="Arial" w:cs="Arial"/>
          <w:sz w:val="18"/>
          <w:szCs w:val="18"/>
          <w:lang w:val="en-GB"/>
        </w:rPr>
        <w:t>e</w:t>
      </w:r>
      <w:r w:rsidRPr="00B36CB1">
        <w:rPr>
          <w:rFonts w:ascii="Arial" w:hAnsi="Arial" w:cs="Arial"/>
          <w:sz w:val="18"/>
          <w:szCs w:val="18"/>
          <w:lang w:val="en-GB"/>
        </w:rPr>
        <w:t xml:space="preserve">s will be </w:t>
      </w:r>
      <w:r w:rsidR="00DB36C7">
        <w:rPr>
          <w:rFonts w:ascii="Arial" w:hAnsi="Arial" w:cs="Arial"/>
          <w:sz w:val="18"/>
          <w:szCs w:val="18"/>
          <w:lang w:val="en-GB"/>
        </w:rPr>
        <w:t>carried</w:t>
      </w:r>
      <w:r w:rsidR="00DB36C7" w:rsidRPr="00B36CB1">
        <w:rPr>
          <w:rFonts w:ascii="Arial" w:hAnsi="Arial" w:cs="Arial"/>
          <w:sz w:val="18"/>
          <w:szCs w:val="18"/>
          <w:lang w:val="en-GB"/>
        </w:rPr>
        <w:t xml:space="preserve"> </w:t>
      </w:r>
      <w:r w:rsidRPr="00B36CB1">
        <w:rPr>
          <w:rFonts w:ascii="Arial" w:hAnsi="Arial" w:cs="Arial"/>
          <w:sz w:val="18"/>
          <w:szCs w:val="18"/>
          <w:lang w:val="en-GB"/>
        </w:rPr>
        <w:t>in both projects in the cooperation with other team experts.</w:t>
      </w:r>
      <w:r w:rsidR="00024DE5" w:rsidRPr="00B36CB1">
        <w:rPr>
          <w:rFonts w:ascii="Arial" w:hAnsi="Arial" w:cs="Arial"/>
          <w:sz w:val="18"/>
          <w:szCs w:val="18"/>
          <w:lang w:val="en-GB"/>
        </w:rPr>
        <w:t xml:space="preserve"> Your job will focus </w:t>
      </w:r>
      <w:r w:rsidR="00DB36C7">
        <w:rPr>
          <w:rFonts w:ascii="Arial" w:hAnsi="Arial" w:cs="Arial"/>
          <w:sz w:val="18"/>
          <w:szCs w:val="18"/>
          <w:lang w:val="en-GB"/>
        </w:rPr>
        <w:t>on</w:t>
      </w:r>
      <w:r w:rsidR="00024DE5" w:rsidRPr="00B36CB1">
        <w:rPr>
          <w:rFonts w:ascii="Arial" w:hAnsi="Arial" w:cs="Arial"/>
          <w:sz w:val="18"/>
          <w:szCs w:val="18"/>
          <w:lang w:val="en-GB"/>
        </w:rPr>
        <w:t xml:space="preserve"> data collecting in the field, data processing in the lab and the preparation of standard scientific publications.</w:t>
      </w:r>
    </w:p>
    <w:p w14:paraId="1A72EC8E" w14:textId="77777777" w:rsidR="003F41A4" w:rsidRPr="00B36CB1" w:rsidRDefault="003F41A4" w:rsidP="00261978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</w:pPr>
    </w:p>
    <w:p w14:paraId="45E9CE37" w14:textId="77777777" w:rsidR="00BB0DA3" w:rsidRPr="00B36CB1" w:rsidRDefault="00BB0DA3" w:rsidP="00BB0DA3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</w:pPr>
      <w:r w:rsidRPr="00B36CB1"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  <w:t>DESIRED SKILLS AND EXPERIENCE</w:t>
      </w:r>
    </w:p>
    <w:p w14:paraId="3598EA86" w14:textId="3C91B14C" w:rsidR="00024DE5" w:rsidRPr="00B36CB1" w:rsidRDefault="00BB0DA3" w:rsidP="00024DE5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Qualifications</w:t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In accordance with 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the prepositions in project proposals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,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we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search for a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person who can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demonstrate research expertise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and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is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qualified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in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dendroch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r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onology. We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would 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prefer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a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person who finish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ed</w:t>
      </w:r>
      <w:r w:rsidR="0019541E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his/her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AB3329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PhD study</w:t>
      </w:r>
      <w:r w:rsidR="00024DE5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and is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looking for a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024DE5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starting position in forestry research.</w:t>
      </w:r>
    </w:p>
    <w:p w14:paraId="4669E8A7" w14:textId="27C596DB" w:rsidR="00024DE5" w:rsidRPr="00B36CB1" w:rsidRDefault="00024DE5" w:rsidP="00024DE5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We expect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a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good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command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of English, the ability to work in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a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team and flexibility in timing.  </w:t>
      </w:r>
    </w:p>
    <w:p w14:paraId="680F1D91" w14:textId="45A86338" w:rsidR="00024DE5" w:rsidRPr="00B36CB1" w:rsidRDefault="00024DE5" w:rsidP="00024DE5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lastRenderedPageBreak/>
        <w:t xml:space="preserve">If you are interested in the job call, please send us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your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standard CV (e.g. EUROPASS) including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a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list of publications, documented experience in dendrochronology (e.g. recommendation letter) and your </w:t>
      </w:r>
      <w:r w:rsidR="00E47613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ideas about your job position.</w:t>
      </w:r>
    </w:p>
    <w:p w14:paraId="26EE27C8" w14:textId="77777777" w:rsidR="00BB0DA3" w:rsidRPr="00B36CB1" w:rsidRDefault="00BB0DA3" w:rsidP="0026197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</w:pPr>
      <w:r w:rsidRPr="00B36CB1">
        <w:rPr>
          <w:rFonts w:ascii="Arial" w:eastAsia="Times New Roman" w:hAnsi="Arial" w:cs="Arial"/>
          <w:caps/>
          <w:color w:val="999999"/>
          <w:sz w:val="24"/>
          <w:szCs w:val="24"/>
          <w:lang w:val="en-GB" w:eastAsia="cs-CZ"/>
        </w:rPr>
        <w:t>ABOUT THE EMPLOYER</w:t>
      </w:r>
    </w:p>
    <w:p w14:paraId="1978F0E9" w14:textId="77777777" w:rsidR="006004B6" w:rsidRPr="00B36CB1" w:rsidRDefault="006004B6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</w:pPr>
    </w:p>
    <w:p w14:paraId="4FBED889" w14:textId="77777777" w:rsidR="00BB0DA3" w:rsidRPr="00B36CB1" w:rsidRDefault="00BB0DA3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Silva Tarouca Research Institute, department Forest Ecology</w:t>
      </w:r>
    </w:p>
    <w:p w14:paraId="6785DAF5" w14:textId="03D8AF0A" w:rsidR="006004B6" w:rsidRPr="00B36CB1" w:rsidRDefault="00261978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Our team </w:t>
      </w:r>
      <w:r w:rsidR="006004B6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is called „Blue Cat“. Since 1993 we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have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focus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ed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on</w:t>
      </w:r>
      <w:r w:rsidR="00B2154A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6004B6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the research of old-growth forest dynamics, disturbance dynamics, tree spatial points patterns, vegetation dynamics, biomechanical and biochemical effects of trees insoil formation etc. We are members of 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the </w:t>
      </w:r>
      <w:r w:rsidR="006004B6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ForestGEO network (</w:t>
      </w:r>
      <w:hyperlink r:id="rId6" w:history="1">
        <w:r w:rsidR="006004B6" w:rsidRPr="00B36CB1">
          <w:rPr>
            <w:rStyle w:val="Hypertextovodkaz"/>
            <w:rFonts w:ascii="Arial" w:eastAsia="Times New Roman" w:hAnsi="Arial" w:cs="Arial"/>
            <w:sz w:val="18"/>
            <w:szCs w:val="18"/>
            <w:lang w:val="en-GB" w:eastAsia="cs-CZ"/>
          </w:rPr>
          <w:t>http://www.forestgeo.si.edu/</w:t>
        </w:r>
      </w:hyperlink>
      <w:r w:rsidR="006004B6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).</w:t>
      </w:r>
    </w:p>
    <w:p w14:paraId="152DC505" w14:textId="77777777" w:rsidR="006004B6" w:rsidRPr="00B36CB1" w:rsidRDefault="006004B6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</w:p>
    <w:p w14:paraId="17EC0665" w14:textId="77777777" w:rsidR="00A46A39" w:rsidRPr="00B36CB1" w:rsidRDefault="006004B6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For more information about our team, please see </w:t>
      </w:r>
      <w:hyperlink r:id="rId7" w:history="1">
        <w:r w:rsidR="00A46A39" w:rsidRPr="00B36CB1">
          <w:rPr>
            <w:rStyle w:val="Hypertextovodkaz"/>
            <w:rFonts w:ascii="Arial" w:eastAsia="Times New Roman" w:hAnsi="Arial" w:cs="Arial"/>
            <w:sz w:val="18"/>
            <w:szCs w:val="18"/>
            <w:lang w:val="en-GB" w:eastAsia="cs-CZ"/>
          </w:rPr>
          <w:t>www.naturalforests.cz</w:t>
        </w:r>
      </w:hyperlink>
    </w:p>
    <w:p w14:paraId="54BDFF4C" w14:textId="77777777" w:rsidR="00BB0DA3" w:rsidRPr="00B36CB1" w:rsidRDefault="00BB0DA3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</w:p>
    <w:p w14:paraId="17F7DFB4" w14:textId="77777777" w:rsidR="00261978" w:rsidRPr="00B36CB1" w:rsidRDefault="00261978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b/>
          <w:color w:val="333333"/>
          <w:sz w:val="18"/>
          <w:szCs w:val="18"/>
          <w:lang w:val="en-GB" w:eastAsia="cs-CZ"/>
        </w:rPr>
        <w:t>Eduard Průša</w:t>
      </w:r>
      <w:r w:rsidR="003F41A4" w:rsidRPr="00B36CB1">
        <w:rPr>
          <w:rFonts w:ascii="Arial" w:eastAsia="Times New Roman" w:hAnsi="Arial" w:cs="Arial"/>
          <w:b/>
          <w:color w:val="333333"/>
          <w:sz w:val="18"/>
          <w:szCs w:val="18"/>
          <w:lang w:val="en-GB" w:eastAsia="cs-CZ"/>
        </w:rPr>
        <w:t>`s</w:t>
      </w:r>
      <w:r w:rsidRPr="00B36CB1">
        <w:rPr>
          <w:rFonts w:ascii="Arial" w:eastAsia="Times New Roman" w:hAnsi="Arial" w:cs="Arial"/>
          <w:b/>
          <w:color w:val="333333"/>
          <w:sz w:val="18"/>
          <w:szCs w:val="18"/>
          <w:lang w:val="en-GB" w:eastAsia="cs-CZ"/>
        </w:rPr>
        <w:t xml:space="preserve"> Lab</w:t>
      </w:r>
    </w:p>
    <w:p w14:paraId="1B4DAEBF" w14:textId="2ABFCFDA" w:rsidR="00BB0DA3" w:rsidRPr="00B36CB1" w:rsidRDefault="006004B6" w:rsidP="006004B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Our lab is equip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p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ed</w:t>
      </w:r>
      <w:r w:rsidR="003F41A4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for full dendrochr</w:t>
      </w:r>
      <w:r w:rsidR="00B2154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o</w:t>
      </w:r>
      <w:r w:rsidR="003F41A4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nological research:</w:t>
      </w:r>
    </w:p>
    <w:p w14:paraId="0E358B43" w14:textId="77777777" w:rsidR="003F41A4" w:rsidRPr="00B36CB1" w:rsidRDefault="003F41A4" w:rsidP="006004B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262626" w:themeColor="text1" w:themeTint="D9"/>
          <w:sz w:val="18"/>
          <w:szCs w:val="18"/>
          <w:lang w:val="en-GB" w:eastAsia="cs-CZ"/>
        </w:rPr>
      </w:pPr>
    </w:p>
    <w:p w14:paraId="372C53D2" w14:textId="1B95A109" w:rsidR="006004B6" w:rsidRPr="00B36CB1" w:rsidRDefault="006004B6" w:rsidP="006004B6">
      <w:pPr>
        <w:spacing w:after="0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Equipment for core sampling and preparation:</w:t>
      </w:r>
    </w:p>
    <w:p w14:paraId="3A9867E5" w14:textId="77777777" w:rsidR="006004B6" w:rsidRPr="00B36CB1" w:rsidRDefault="006004B6" w:rsidP="006004B6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Set of Haglöf increment borers (350-800 mm)</w:t>
      </w:r>
    </w:p>
    <w:p w14:paraId="03D69669" w14:textId="77777777" w:rsidR="006004B6" w:rsidRPr="00B36CB1" w:rsidRDefault="006004B6" w:rsidP="006004B6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WSL Core Microtome</w:t>
      </w:r>
    </w:p>
    <w:p w14:paraId="5A54E1EE" w14:textId="77777777" w:rsidR="006004B6" w:rsidRPr="00B36CB1" w:rsidRDefault="006004B6" w:rsidP="006004B6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color w:val="262626" w:themeColor="text1" w:themeTint="D9"/>
          <w:sz w:val="18"/>
          <w:szCs w:val="18"/>
          <w:lang w:val="en-GB"/>
        </w:rPr>
        <w:t>Abrasive band grinding machine</w:t>
      </w:r>
    </w:p>
    <w:p w14:paraId="056C529D" w14:textId="77777777" w:rsidR="006004B6" w:rsidRPr="00B36CB1" w:rsidRDefault="006004B6" w:rsidP="006004B6">
      <w:pPr>
        <w:spacing w:after="0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Hardware:</w:t>
      </w:r>
    </w:p>
    <w:p w14:paraId="27A9FAC6" w14:textId="77777777" w:rsidR="006004B6" w:rsidRPr="00B36CB1" w:rsidRDefault="006004B6" w:rsidP="006004B6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Travelling stage Time Table (1000 cpr res.)</w:t>
      </w:r>
    </w:p>
    <w:p w14:paraId="3F063813" w14:textId="77777777" w:rsidR="006004B6" w:rsidRPr="00B36CB1" w:rsidRDefault="006004B6" w:rsidP="006004B6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Stereomicroscope Arsenal (11-t zoom)</w:t>
      </w:r>
    </w:p>
    <w:p w14:paraId="6CA208F1" w14:textId="77777777" w:rsidR="006004B6" w:rsidRPr="00B36CB1" w:rsidRDefault="006004B6" w:rsidP="006004B6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Calibrated color optical scanner Epson LA2400, 31x44 cm</w:t>
      </w:r>
    </w:p>
    <w:p w14:paraId="1F3DEFCD" w14:textId="77777777" w:rsidR="006004B6" w:rsidRPr="00B36CB1" w:rsidRDefault="006004B6" w:rsidP="006004B6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Digital video camera CMOS 4 (3 Mpx res.)</w:t>
      </w:r>
    </w:p>
    <w:p w14:paraId="262554D4" w14:textId="77777777" w:rsidR="006004B6" w:rsidRPr="00B36CB1" w:rsidRDefault="006004B6" w:rsidP="006004B6">
      <w:pPr>
        <w:spacing w:after="0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Software:</w:t>
      </w:r>
    </w:p>
    <w:p w14:paraId="01341C31" w14:textId="77777777" w:rsidR="006004B6" w:rsidRPr="00B36CB1" w:rsidRDefault="006004B6" w:rsidP="006004B6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PAST 4.2</w:t>
      </w:r>
    </w:p>
    <w:p w14:paraId="472A28BE" w14:textId="77777777" w:rsidR="006004B6" w:rsidRPr="00B36CB1" w:rsidRDefault="006004B6" w:rsidP="006004B6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PAST 5</w:t>
      </w:r>
    </w:p>
    <w:p w14:paraId="3769C98E" w14:textId="77777777" w:rsidR="006004B6" w:rsidRPr="00B36CB1" w:rsidRDefault="006004B6" w:rsidP="006004B6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WinDENDRO Regular 2014a</w:t>
      </w:r>
    </w:p>
    <w:p w14:paraId="70662B4B" w14:textId="77777777" w:rsidR="006004B6" w:rsidRPr="00B36CB1" w:rsidRDefault="006004B6" w:rsidP="006004B6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WinCELL Regular 2013</w:t>
      </w:r>
    </w:p>
    <w:p w14:paraId="1A97CCDE" w14:textId="77777777" w:rsidR="006004B6" w:rsidRPr="00B36CB1" w:rsidRDefault="006004B6" w:rsidP="006004B6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</w:pPr>
      <w:r w:rsidRPr="00B36CB1">
        <w:rPr>
          <w:rFonts w:ascii="Arial" w:hAnsi="Arial" w:cs="Arial"/>
          <w:noProof/>
          <w:color w:val="262626" w:themeColor="text1" w:themeTint="D9"/>
          <w:sz w:val="18"/>
          <w:szCs w:val="18"/>
          <w:lang w:val="en-GB"/>
        </w:rPr>
        <w:t>MiniSee 1.0 (video camera software)</w:t>
      </w:r>
    </w:p>
    <w:p w14:paraId="4C9B146C" w14:textId="6FE056B4" w:rsidR="00261978" w:rsidRPr="00B36CB1" w:rsidRDefault="00BB0DA3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262626" w:themeColor="text1" w:themeTint="D9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Type of employment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: Temporary position</w:t>
      </w:r>
      <w:r w:rsidR="004B44E3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– </w:t>
      </w:r>
      <w:r w:rsidR="00531584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until</w:t>
      </w:r>
      <w:r w:rsidR="00531584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4B44E3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the end of 201</w:t>
      </w:r>
      <w:r w:rsidR="00737987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8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Working hours</w:t>
      </w:r>
      <w:r w:rsidRPr="00B36CB1">
        <w:rPr>
          <w:rFonts w:ascii="Arial" w:eastAsia="Times New Roman" w:hAnsi="Arial" w:cs="Arial"/>
          <w:bCs/>
          <w:color w:val="333333"/>
          <w:sz w:val="18"/>
          <w:szCs w:val="18"/>
          <w:lang w:val="en-GB" w:eastAsia="cs-CZ"/>
        </w:rPr>
        <w:t>: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 Full time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First day of employment</w:t>
      </w:r>
      <w:bookmarkStart w:id="0" w:name="_GoBack"/>
      <w:bookmarkEnd w:id="0"/>
      <w:r w:rsidRPr="00B36CB1">
        <w:rPr>
          <w:rFonts w:ascii="Arial" w:eastAsia="Times New Roman" w:hAnsi="Arial" w:cs="Arial"/>
          <w:bCs/>
          <w:color w:val="333333"/>
          <w:sz w:val="18"/>
          <w:szCs w:val="18"/>
          <w:lang w:val="en-GB" w:eastAsia="cs-CZ"/>
        </w:rPr>
        <w:t>: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 As per agreement</w:t>
      </w:r>
      <w:r w:rsidR="002002FF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(the sooner the better)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Salary</w:t>
      </w:r>
      <w:r w:rsidRPr="00B36CB1">
        <w:rPr>
          <w:rFonts w:ascii="Arial" w:eastAsia="Times New Roman" w:hAnsi="Arial" w:cs="Arial"/>
          <w:bCs/>
          <w:color w:val="333333"/>
          <w:sz w:val="18"/>
          <w:szCs w:val="18"/>
          <w:lang w:val="en-GB" w:eastAsia="cs-CZ"/>
        </w:rPr>
        <w:t>:</w:t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 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Monthly</w:t>
      </w:r>
      <w:r w:rsidR="00E47613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(standard salary on the level of Czech scientific salaries)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Number of positions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: 1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City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: Brno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Country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: </w:t>
      </w:r>
      <w:r w:rsidR="00024DE5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Czech Republic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Contacts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: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="00261978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send </w:t>
      </w:r>
      <w:r w:rsidR="00C018AB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your</w:t>
      </w:r>
      <w:r w:rsidR="00C018AB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261978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application to </w:t>
      </w:r>
      <w:r w:rsidRPr="00B36CB1">
        <w:rPr>
          <w:rFonts w:ascii="Arial" w:eastAsia="Times New Roman" w:hAnsi="Arial" w:cs="Arial"/>
          <w:color w:val="333333"/>
          <w:sz w:val="18"/>
          <w:szCs w:val="18"/>
          <w:u w:val="single"/>
          <w:lang w:val="en-GB" w:eastAsia="cs-CZ"/>
        </w:rPr>
        <w:t>T</w:t>
      </w:r>
      <w:r w:rsidR="00261978" w:rsidRPr="00B36CB1">
        <w:rPr>
          <w:rFonts w:ascii="Arial" w:eastAsia="Times New Roman" w:hAnsi="Arial" w:cs="Arial"/>
          <w:color w:val="333333"/>
          <w:sz w:val="18"/>
          <w:szCs w:val="18"/>
          <w:u w:val="single"/>
          <w:lang w:val="en-GB" w:eastAsia="cs-CZ"/>
        </w:rPr>
        <w:t>o</w:t>
      </w:r>
      <w:r w:rsidRPr="00B36CB1">
        <w:rPr>
          <w:rFonts w:ascii="Arial" w:eastAsia="Times New Roman" w:hAnsi="Arial" w:cs="Arial"/>
          <w:color w:val="333333"/>
          <w:sz w:val="18"/>
          <w:szCs w:val="18"/>
          <w:u w:val="single"/>
          <w:lang w:val="en-GB" w:eastAsia="cs-CZ"/>
        </w:rPr>
        <w:t>máš Vrška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, Head </w:t>
      </w:r>
      <w:r w:rsidR="00C018AB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of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Department of Forest Ecology, +420 541 126 263, </w:t>
      </w:r>
      <w:hyperlink r:id="rId8" w:history="1">
        <w:r w:rsidR="00261978" w:rsidRPr="00B36CB1">
          <w:rPr>
            <w:rStyle w:val="Hypertextovodkaz"/>
            <w:rFonts w:ascii="Arial" w:eastAsia="Times New Roman" w:hAnsi="Arial" w:cs="Arial"/>
            <w:sz w:val="18"/>
            <w:szCs w:val="18"/>
            <w:lang w:val="en-GB" w:eastAsia="cs-CZ"/>
          </w:rPr>
          <w:t>tomas.vrska@vukoz.cz</w:t>
        </w:r>
      </w:hyperlink>
    </w:p>
    <w:p w14:paraId="746B60C7" w14:textId="6BD62331" w:rsidR="00261978" w:rsidRPr="00B36CB1" w:rsidRDefault="00261978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if you have any questions about the projects, please contact </w:t>
      </w:r>
      <w:r w:rsidR="00BB0DA3" w:rsidRPr="00B36CB1">
        <w:rPr>
          <w:rFonts w:ascii="Arial" w:eastAsia="Times New Roman" w:hAnsi="Arial" w:cs="Arial"/>
          <w:color w:val="333333"/>
          <w:sz w:val="18"/>
          <w:szCs w:val="18"/>
          <w:u w:val="single"/>
          <w:lang w:val="en-GB" w:eastAsia="cs-CZ"/>
        </w:rPr>
        <w:t>Pavel Šamonil</w:t>
      </w:r>
      <w:r w:rsidR="00BB0DA3"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, project leader, +420 541 126 260, </w:t>
      </w:r>
      <w:hyperlink r:id="rId9" w:history="1">
        <w:r w:rsidRPr="00B36CB1">
          <w:rPr>
            <w:rStyle w:val="Hypertextovodkaz"/>
            <w:rFonts w:ascii="Arial" w:eastAsia="Times New Roman" w:hAnsi="Arial" w:cs="Arial"/>
            <w:sz w:val="18"/>
            <w:szCs w:val="18"/>
            <w:lang w:val="en-GB" w:eastAsia="cs-CZ"/>
          </w:rPr>
          <w:t>pavel.samonil@vukoz.cz</w:t>
        </w:r>
      </w:hyperlink>
    </w:p>
    <w:p w14:paraId="566CA18F" w14:textId="51906CF4" w:rsidR="00BB0DA3" w:rsidRPr="00B36CB1" w:rsidRDefault="00BB0DA3" w:rsidP="0026197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</w:pP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Published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: </w:t>
      </w:r>
      <w:r w:rsidR="00737987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26</w:t>
      </w:r>
      <w:r w:rsidR="00737987" w:rsidRPr="00737987">
        <w:rPr>
          <w:rFonts w:ascii="Arial" w:eastAsia="Times New Roman" w:hAnsi="Arial" w:cs="Arial"/>
          <w:color w:val="333333"/>
          <w:sz w:val="18"/>
          <w:szCs w:val="18"/>
          <w:vertAlign w:val="superscript"/>
          <w:lang w:val="en-GB" w:eastAsia="cs-CZ"/>
        </w:rPr>
        <w:t>th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737987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June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2016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br/>
      </w:r>
      <w:r w:rsidRPr="00B36CB1">
        <w:rPr>
          <w:rFonts w:ascii="Arial" w:eastAsia="Times New Roman" w:hAnsi="Arial" w:cs="Arial"/>
          <w:b/>
          <w:bCs/>
          <w:color w:val="333333"/>
          <w:sz w:val="18"/>
          <w:szCs w:val="18"/>
          <w:lang w:val="en-GB" w:eastAsia="cs-CZ"/>
        </w:rPr>
        <w:t>Last application date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: </w:t>
      </w:r>
      <w:r w:rsidR="00737987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29</w:t>
      </w:r>
      <w:r w:rsidR="00BA605A" w:rsidRPr="00BA605A">
        <w:rPr>
          <w:rFonts w:ascii="Arial" w:eastAsia="Times New Roman" w:hAnsi="Arial" w:cs="Arial"/>
          <w:color w:val="333333"/>
          <w:sz w:val="18"/>
          <w:szCs w:val="18"/>
          <w:vertAlign w:val="superscript"/>
          <w:lang w:val="en-GB" w:eastAsia="cs-CZ"/>
        </w:rPr>
        <w:t>th</w:t>
      </w:r>
      <w:r w:rsidR="00BA605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</w:t>
      </w:r>
      <w:r w:rsidR="00737987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July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2016 11:59 </w:t>
      </w:r>
      <w:r w:rsidR="00BA605A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>AM</w:t>
      </w:r>
      <w:r w:rsidRPr="00B36CB1">
        <w:rPr>
          <w:rFonts w:ascii="Arial" w:eastAsia="Times New Roman" w:hAnsi="Arial" w:cs="Arial"/>
          <w:color w:val="333333"/>
          <w:sz w:val="18"/>
          <w:szCs w:val="18"/>
          <w:lang w:val="en-GB" w:eastAsia="cs-CZ"/>
        </w:rPr>
        <w:t xml:space="preserve"> CET</w:t>
      </w:r>
    </w:p>
    <w:p w14:paraId="207EE11D" w14:textId="77777777" w:rsidR="00BB0DA3" w:rsidRPr="00B36CB1" w:rsidRDefault="00BB0DA3" w:rsidP="00261978">
      <w:pPr>
        <w:spacing w:after="0"/>
        <w:rPr>
          <w:lang w:val="en-GB"/>
        </w:rPr>
      </w:pPr>
    </w:p>
    <w:sectPr w:rsidR="00BB0DA3" w:rsidRPr="00B36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455C29" w15:done="0"/>
  <w15:commentEx w15:paraId="4137444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1D00"/>
    <w:multiLevelType w:val="hybridMultilevel"/>
    <w:tmpl w:val="71343C58"/>
    <w:lvl w:ilvl="0" w:tplc="631494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312AA"/>
    <w:multiLevelType w:val="hybridMultilevel"/>
    <w:tmpl w:val="3A3A228E"/>
    <w:lvl w:ilvl="0" w:tplc="631494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23285"/>
    <w:multiLevelType w:val="hybridMultilevel"/>
    <w:tmpl w:val="F12A792E"/>
    <w:lvl w:ilvl="0" w:tplc="611E405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A29F1"/>
    <w:multiLevelType w:val="hybridMultilevel"/>
    <w:tmpl w:val="8382AA9A"/>
    <w:lvl w:ilvl="0" w:tplc="631494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B0125"/>
    <w:multiLevelType w:val="multilevel"/>
    <w:tmpl w:val="1642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abó Péter">
    <w15:presenceInfo w15:providerId="AD" w15:userId="S-1-5-21-4172305997-723020702-3064973202-13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A3"/>
    <w:rsid w:val="00024DE5"/>
    <w:rsid w:val="0019541E"/>
    <w:rsid w:val="002002FF"/>
    <w:rsid w:val="00261978"/>
    <w:rsid w:val="003F41A4"/>
    <w:rsid w:val="004B44E3"/>
    <w:rsid w:val="00531584"/>
    <w:rsid w:val="00540FD7"/>
    <w:rsid w:val="006004B6"/>
    <w:rsid w:val="006258EC"/>
    <w:rsid w:val="00737987"/>
    <w:rsid w:val="009A79FE"/>
    <w:rsid w:val="00A46A39"/>
    <w:rsid w:val="00A5266C"/>
    <w:rsid w:val="00AB3329"/>
    <w:rsid w:val="00B2154A"/>
    <w:rsid w:val="00B36CB1"/>
    <w:rsid w:val="00BA605A"/>
    <w:rsid w:val="00BB0DA3"/>
    <w:rsid w:val="00BD3181"/>
    <w:rsid w:val="00C018AB"/>
    <w:rsid w:val="00DB36C7"/>
    <w:rsid w:val="00E47613"/>
    <w:rsid w:val="00F302F2"/>
    <w:rsid w:val="00F5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0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B0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BB0D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0DA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B0DA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B0DA3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BB0DA3"/>
  </w:style>
  <w:style w:type="character" w:customStyle="1" w:styleId="btn-subline">
    <w:name w:val="btn-subline"/>
    <w:basedOn w:val="Standardnpsmoodstavce"/>
    <w:rsid w:val="00BB0DA3"/>
  </w:style>
  <w:style w:type="character" w:customStyle="1" w:styleId="details">
    <w:name w:val="details"/>
    <w:basedOn w:val="Standardnpsmoodstavce"/>
    <w:rsid w:val="00BB0DA3"/>
  </w:style>
  <w:style w:type="paragraph" w:styleId="Normlnweb">
    <w:name w:val="Normal (Web)"/>
    <w:basedOn w:val="Normln"/>
    <w:uiPriority w:val="99"/>
    <w:semiHidden/>
    <w:unhideWhenUsed/>
    <w:rsid w:val="00BB0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DA3"/>
    <w:rPr>
      <w:b/>
      <w:bCs/>
    </w:rPr>
  </w:style>
  <w:style w:type="paragraph" w:styleId="Odstavecseseznamem">
    <w:name w:val="List Paragraph"/>
    <w:basedOn w:val="Normln"/>
    <w:uiPriority w:val="34"/>
    <w:qFormat/>
    <w:rsid w:val="00BD31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4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1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36C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6C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6C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6C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6CB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B0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BB0D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0DA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B0DA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B0DA3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BB0DA3"/>
  </w:style>
  <w:style w:type="character" w:customStyle="1" w:styleId="btn-subline">
    <w:name w:val="btn-subline"/>
    <w:basedOn w:val="Standardnpsmoodstavce"/>
    <w:rsid w:val="00BB0DA3"/>
  </w:style>
  <w:style w:type="character" w:customStyle="1" w:styleId="details">
    <w:name w:val="details"/>
    <w:basedOn w:val="Standardnpsmoodstavce"/>
    <w:rsid w:val="00BB0DA3"/>
  </w:style>
  <w:style w:type="paragraph" w:styleId="Normlnweb">
    <w:name w:val="Normal (Web)"/>
    <w:basedOn w:val="Normln"/>
    <w:uiPriority w:val="99"/>
    <w:semiHidden/>
    <w:unhideWhenUsed/>
    <w:rsid w:val="00BB0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DA3"/>
    <w:rPr>
      <w:b/>
      <w:bCs/>
    </w:rPr>
  </w:style>
  <w:style w:type="paragraph" w:styleId="Odstavecseseznamem">
    <w:name w:val="List Paragraph"/>
    <w:basedOn w:val="Normln"/>
    <w:uiPriority w:val="34"/>
    <w:qFormat/>
    <w:rsid w:val="00BD31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4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1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36C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6C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6C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6C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6C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9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76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2021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458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782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6738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13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1857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7891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121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8161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388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8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.vrska@vukoz.cz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hyperlink" Target="http://www.naturalforests.cz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restgeo.si.ed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vel.samonil@vukoz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vrska</dc:creator>
  <cp:lastModifiedBy>vrska</cp:lastModifiedBy>
  <cp:revision>2</cp:revision>
  <dcterms:created xsi:type="dcterms:W3CDTF">2016-06-26T18:48:00Z</dcterms:created>
  <dcterms:modified xsi:type="dcterms:W3CDTF">2016-06-26T18:48:00Z</dcterms:modified>
</cp:coreProperties>
</file>