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A" w:rsidRPr="00270FBC" w:rsidRDefault="003D704A" w:rsidP="003D70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BC">
        <w:rPr>
          <w:rFonts w:ascii="Times New Roman" w:hAnsi="Times New Roman" w:cs="Times New Roman"/>
          <w:b/>
          <w:sz w:val="24"/>
          <w:szCs w:val="24"/>
        </w:rPr>
        <w:t>Title:</w:t>
      </w:r>
      <w:r w:rsidRPr="00270FBC">
        <w:rPr>
          <w:rFonts w:ascii="Times New Roman" w:hAnsi="Times New Roman" w:cs="Times New Roman"/>
          <w:sz w:val="24"/>
          <w:szCs w:val="24"/>
        </w:rPr>
        <w:t xml:space="preserve"> Global synthesis of the temperature sensitivity of leaf litter breakdown in streams and rivers </w:t>
      </w:r>
    </w:p>
    <w:p w:rsidR="003D704A" w:rsidRPr="00270FBC" w:rsidRDefault="003D704A" w:rsidP="003D70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0FBC">
        <w:rPr>
          <w:rFonts w:ascii="Times New Roman" w:hAnsi="Times New Roman" w:cs="Times New Roman"/>
          <w:sz w:val="24"/>
          <w:szCs w:val="24"/>
        </w:rPr>
        <w:t xml:space="preserve">J. J. </w:t>
      </w:r>
      <w:proofErr w:type="spellStart"/>
      <w:r w:rsidRPr="00270FBC">
        <w:rPr>
          <w:rFonts w:ascii="Times New Roman" w:hAnsi="Times New Roman" w:cs="Times New Roman"/>
          <w:sz w:val="24"/>
          <w:szCs w:val="24"/>
        </w:rPr>
        <w:t>Follstad</w:t>
      </w:r>
      <w:proofErr w:type="spellEnd"/>
      <w:r w:rsidRPr="00270FBC">
        <w:rPr>
          <w:rFonts w:ascii="Times New Roman" w:hAnsi="Times New Roman" w:cs="Times New Roman"/>
          <w:sz w:val="24"/>
          <w:szCs w:val="24"/>
        </w:rPr>
        <w:t xml:space="preserve"> Shah</w:t>
      </w:r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70FBC">
        <w:rPr>
          <w:rFonts w:ascii="Times New Roman" w:hAnsi="Times New Roman" w:cs="Times New Roman"/>
          <w:sz w:val="24"/>
          <w:szCs w:val="24"/>
        </w:rPr>
        <w:t>, J. S. Kominoski</w:t>
      </w:r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0FBC">
        <w:rPr>
          <w:rFonts w:ascii="Times New Roman" w:hAnsi="Times New Roman" w:cs="Times New Roman"/>
          <w:sz w:val="24"/>
          <w:szCs w:val="24"/>
        </w:rPr>
        <w:t>, M. Ardón</w:t>
      </w:r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70FBC">
        <w:rPr>
          <w:rFonts w:ascii="Times New Roman" w:hAnsi="Times New Roman" w:cs="Times New Roman"/>
          <w:sz w:val="24"/>
          <w:szCs w:val="24"/>
        </w:rPr>
        <w:t>, W. K. Dodds</w:t>
      </w:r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70FBC">
        <w:rPr>
          <w:rFonts w:ascii="Times New Roman" w:hAnsi="Times New Roman" w:cs="Times New Roman"/>
          <w:sz w:val="24"/>
          <w:szCs w:val="24"/>
        </w:rPr>
        <w:t>, M. O. Gessner</w:t>
      </w:r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6,7</w:t>
      </w:r>
      <w:r w:rsidRPr="00270FBC">
        <w:rPr>
          <w:rFonts w:ascii="Times New Roman" w:hAnsi="Times New Roman" w:cs="Times New Roman"/>
          <w:sz w:val="24"/>
          <w:szCs w:val="24"/>
        </w:rPr>
        <w:t>, N. A. Griffiths</w:t>
      </w:r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70F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C.P. Hawkins</w:t>
      </w:r>
      <w:r w:rsidRPr="00C14E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0FBC">
        <w:rPr>
          <w:rFonts w:ascii="Times New Roman" w:hAnsi="Times New Roman" w:cs="Times New Roman"/>
          <w:sz w:val="24"/>
          <w:szCs w:val="24"/>
        </w:rPr>
        <w:t>S.L. Johnson</w:t>
      </w:r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70FBC">
        <w:rPr>
          <w:rFonts w:ascii="Times New Roman" w:hAnsi="Times New Roman" w:cs="Times New Roman"/>
          <w:sz w:val="24"/>
          <w:szCs w:val="24"/>
        </w:rPr>
        <w:t>, A. Lecerf</w:t>
      </w:r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270FBC">
        <w:rPr>
          <w:rFonts w:ascii="Times New Roman" w:hAnsi="Times New Roman" w:cs="Times New Roman"/>
          <w:sz w:val="24"/>
          <w:szCs w:val="24"/>
        </w:rPr>
        <w:t>, C. J. LeRoy</w:t>
      </w:r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270FBC">
        <w:rPr>
          <w:rFonts w:ascii="Times New Roman" w:hAnsi="Times New Roman" w:cs="Times New Roman"/>
          <w:sz w:val="24"/>
          <w:szCs w:val="24"/>
        </w:rPr>
        <w:t>, D. W. P Manning</w:t>
      </w:r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270FBC">
        <w:rPr>
          <w:rFonts w:ascii="Times New Roman" w:hAnsi="Times New Roman" w:cs="Times New Roman"/>
          <w:sz w:val="24"/>
          <w:szCs w:val="24"/>
        </w:rPr>
        <w:t>, A. D. Rosemond</w:t>
      </w:r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0FBC">
        <w:rPr>
          <w:rFonts w:ascii="Times New Roman" w:hAnsi="Times New Roman" w:cs="Times New Roman"/>
          <w:sz w:val="24"/>
          <w:szCs w:val="24"/>
        </w:rPr>
        <w:t>, R. L. Sinsabaugh</w:t>
      </w:r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70FBC">
        <w:rPr>
          <w:rFonts w:ascii="Times New Roman" w:hAnsi="Times New Roman" w:cs="Times New Roman"/>
          <w:sz w:val="24"/>
          <w:szCs w:val="24"/>
        </w:rPr>
        <w:t>, C. M. Swan</w:t>
      </w:r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70FBC">
        <w:rPr>
          <w:rFonts w:ascii="Times New Roman" w:hAnsi="Times New Roman" w:cs="Times New Roman"/>
          <w:sz w:val="24"/>
          <w:szCs w:val="24"/>
        </w:rPr>
        <w:t>, J. R. Webster</w:t>
      </w:r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70FBC">
        <w:rPr>
          <w:rFonts w:ascii="Times New Roman" w:hAnsi="Times New Roman" w:cs="Times New Roman"/>
          <w:sz w:val="24"/>
          <w:szCs w:val="24"/>
        </w:rPr>
        <w:t>, L. H. Zeglin</w:t>
      </w:r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3D704A" w:rsidRPr="00270FBC" w:rsidRDefault="003D704A" w:rsidP="003D70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70FBC">
        <w:rPr>
          <w:rFonts w:ascii="Times New Roman" w:hAnsi="Times New Roman" w:cs="Times New Roman"/>
          <w:sz w:val="24"/>
          <w:szCs w:val="24"/>
        </w:rPr>
        <w:t>University of Utah, Environmental and Sustainability Studies</w:t>
      </w:r>
      <w:r>
        <w:rPr>
          <w:rFonts w:ascii="Times New Roman" w:hAnsi="Times New Roman" w:cs="Times New Roman"/>
          <w:sz w:val="24"/>
          <w:szCs w:val="24"/>
        </w:rPr>
        <w:t xml:space="preserve"> / Department of Geography</w:t>
      </w:r>
      <w:r w:rsidRPr="00270FBC">
        <w:rPr>
          <w:rFonts w:ascii="Times New Roman" w:hAnsi="Times New Roman" w:cs="Times New Roman"/>
          <w:sz w:val="24"/>
          <w:szCs w:val="24"/>
        </w:rPr>
        <w:t xml:space="preserve">, Salt Lake City, UT 84112, </w:t>
      </w:r>
      <w:r w:rsidRPr="00270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0FBC">
        <w:rPr>
          <w:rFonts w:ascii="Times New Roman" w:hAnsi="Times New Roman" w:cs="Times New Roman"/>
          <w:sz w:val="24"/>
          <w:szCs w:val="24"/>
        </w:rPr>
        <w:t xml:space="preserve">Department of Watershed Sciences, Utah State University, Logan, UT  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84322, USA, </w:t>
      </w:r>
      <w:r w:rsidRPr="00270FBC"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3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Department of Biological Sciences, Florida International University, Miami, FL 33199, USA, </w:t>
      </w:r>
      <w:r w:rsidRPr="00270FBC"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4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Department of Forestry and Environmental Resources,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North Carolina State University, 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t>Raleigh, NC 27695</w:t>
      </w:r>
      <w:r>
        <w:rPr>
          <w:rFonts w:ascii="Times New Roman" w:hAnsi="Times New Roman" w:cs="Times New Roman"/>
          <w:color w:val="262626"/>
          <w:sz w:val="24"/>
          <w:szCs w:val="24"/>
        </w:rPr>
        <w:t>, USA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270FBC"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5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Division of Biology, Kansas State University, Manhattan, KS  66506, USA, </w:t>
      </w:r>
      <w:r w:rsidRPr="00270FBC"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6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Department of Experimental Limnology, Leibniz-Institute of Freshwater Ecology and Inland Fisheries (IGB), 16775 </w:t>
      </w:r>
      <w:proofErr w:type="spellStart"/>
      <w:r w:rsidRPr="00270FBC">
        <w:rPr>
          <w:rFonts w:ascii="Times New Roman" w:hAnsi="Times New Roman" w:cs="Times New Roman"/>
          <w:color w:val="262626"/>
          <w:sz w:val="24"/>
          <w:szCs w:val="24"/>
        </w:rPr>
        <w:t>Stechlin</w:t>
      </w:r>
      <w:proofErr w:type="spellEnd"/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, Germany, </w:t>
      </w:r>
      <w:r w:rsidRPr="00270FBC"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7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t>Department of Ecology, Berlin Institute of Technology (TU Berlin), Ernst-Reuter-</w:t>
      </w:r>
      <w:proofErr w:type="spellStart"/>
      <w:r w:rsidRPr="00270FBC">
        <w:rPr>
          <w:rFonts w:ascii="Times New Roman" w:hAnsi="Times New Roman" w:cs="Times New Roman"/>
          <w:color w:val="262626"/>
          <w:sz w:val="24"/>
          <w:szCs w:val="24"/>
        </w:rPr>
        <w:t>Platz</w:t>
      </w:r>
      <w:proofErr w:type="spellEnd"/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 1, </w:t>
      </w:r>
      <w:r w:rsidRPr="00270FBC">
        <w:rPr>
          <w:rFonts w:ascii="Times New Roman" w:hAnsi="Times New Roman" w:cs="Times New Roman"/>
          <w:noProof/>
          <w:sz w:val="24"/>
          <w:szCs w:val="24"/>
          <w:lang w:val="de-DE" w:eastAsia="en-CA"/>
        </w:rPr>
        <w:t xml:space="preserve">10587 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Berlin, Germany, </w:t>
      </w:r>
      <w:r w:rsidRPr="00270FBC"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8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Climate Change Science Institute and Environmental Sciences Division, Oak Ridge National Laboratory, Oak Ridge TN  37831, USA, </w:t>
      </w:r>
      <w:r w:rsidRPr="00270FBC"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9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Pacific Northwest Research Station, US Forest Service, Corvallis, OR  97331, USA, </w:t>
      </w:r>
      <w:r w:rsidRPr="00270FBC"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10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Université de Toulouse, UPS, INP, CNRS, </w:t>
      </w:r>
      <w:proofErr w:type="spellStart"/>
      <w:r w:rsidRPr="00270FBC">
        <w:rPr>
          <w:rFonts w:ascii="Times New Roman" w:hAnsi="Times New Roman" w:cs="Times New Roman"/>
          <w:color w:val="262626"/>
          <w:sz w:val="24"/>
          <w:szCs w:val="24"/>
        </w:rPr>
        <w:t>EcoLab</w:t>
      </w:r>
      <w:proofErr w:type="spellEnd"/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 (</w:t>
      </w:r>
      <w:proofErr w:type="spellStart"/>
      <w:r w:rsidRPr="00270FBC">
        <w:rPr>
          <w:rFonts w:ascii="Times New Roman" w:hAnsi="Times New Roman" w:cs="Times New Roman"/>
          <w:color w:val="262626"/>
          <w:sz w:val="24"/>
          <w:szCs w:val="24"/>
        </w:rPr>
        <w:t>Laboratoire</w:t>
      </w:r>
      <w:proofErr w:type="spellEnd"/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270FBC">
        <w:rPr>
          <w:rFonts w:ascii="Times New Roman" w:hAnsi="Times New Roman" w:cs="Times New Roman"/>
          <w:color w:val="262626"/>
          <w:sz w:val="24"/>
          <w:szCs w:val="24"/>
        </w:rPr>
        <w:t>d’Écologie</w:t>
      </w:r>
      <w:proofErr w:type="spellEnd"/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270FBC">
        <w:rPr>
          <w:rFonts w:ascii="Times New Roman" w:hAnsi="Times New Roman" w:cs="Times New Roman"/>
          <w:color w:val="262626"/>
          <w:sz w:val="24"/>
          <w:szCs w:val="24"/>
        </w:rPr>
        <w:t>Fonctionnelle</w:t>
      </w:r>
      <w:proofErr w:type="spellEnd"/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 et </w:t>
      </w:r>
      <w:proofErr w:type="spellStart"/>
      <w:r w:rsidRPr="00270FBC">
        <w:rPr>
          <w:rFonts w:ascii="Times New Roman" w:hAnsi="Times New Roman" w:cs="Times New Roman"/>
          <w:color w:val="262626"/>
          <w:sz w:val="24"/>
          <w:szCs w:val="24"/>
        </w:rPr>
        <w:t>Environnement</w:t>
      </w:r>
      <w:proofErr w:type="spellEnd"/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), 31062 Toulouse, France, </w:t>
      </w:r>
      <w:r w:rsidRPr="00270FBC"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11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Environmental Studies Program, The Evergreen State College, Olympia, WA  98505, </w:t>
      </w:r>
      <w:r w:rsidRPr="00DB2BFD"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School of Environment and Natural Resources, Ohio State University, Columbus, OH 43210, USA, </w:t>
      </w:r>
      <w:r w:rsidRPr="00270FBC"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3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Odum School of Ecology, University of Georgia, Athens, GA  30602, USA,  </w:t>
      </w:r>
      <w:r w:rsidRPr="00270FBC"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4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Department of Biology, University of New Mexico, Albuquerque, NM  87131, USA, </w:t>
      </w:r>
      <w:r w:rsidRPr="00270FBC"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5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Department of Geography and Environmental Systems, University of Maryland-Baltimore County, Baltimore, MD  21250, USA, </w:t>
      </w:r>
      <w:r w:rsidRPr="00270FBC"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6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t xml:space="preserve">Department </w:t>
      </w:r>
      <w:r w:rsidRPr="00270FBC">
        <w:rPr>
          <w:rFonts w:ascii="Times New Roman" w:hAnsi="Times New Roman" w:cs="Times New Roman"/>
          <w:color w:val="262626"/>
          <w:sz w:val="24"/>
          <w:szCs w:val="24"/>
        </w:rPr>
        <w:lastRenderedPageBreak/>
        <w:t>of Biological Sciences, Virginia Polytechnic Institute and State University, Blacksburg, VA  24061, USA.</w:t>
      </w:r>
    </w:p>
    <w:p w:rsidR="003D704A" w:rsidRPr="00270FBC" w:rsidRDefault="003D704A" w:rsidP="003D70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BC">
        <w:rPr>
          <w:rFonts w:ascii="Times New Roman" w:hAnsi="Times New Roman" w:cs="Times New Roman"/>
          <w:sz w:val="24"/>
          <w:szCs w:val="24"/>
        </w:rPr>
        <w:t xml:space="preserve">*Corresponding author: Jennifer J. </w:t>
      </w:r>
      <w:proofErr w:type="spellStart"/>
      <w:r w:rsidRPr="00270FBC">
        <w:rPr>
          <w:rFonts w:ascii="Times New Roman" w:hAnsi="Times New Roman" w:cs="Times New Roman"/>
          <w:sz w:val="24"/>
          <w:szCs w:val="24"/>
        </w:rPr>
        <w:t>Follstad</w:t>
      </w:r>
      <w:proofErr w:type="spellEnd"/>
      <w:r w:rsidRPr="00270FBC">
        <w:rPr>
          <w:rFonts w:ascii="Times New Roman" w:hAnsi="Times New Roman" w:cs="Times New Roman"/>
          <w:sz w:val="24"/>
          <w:szCs w:val="24"/>
        </w:rPr>
        <w:t xml:space="preserve"> Shah</w:t>
      </w:r>
    </w:p>
    <w:p w:rsidR="003D704A" w:rsidRPr="00270FBC" w:rsidRDefault="003D704A" w:rsidP="003D70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BC">
        <w:rPr>
          <w:rFonts w:ascii="Times New Roman" w:hAnsi="Times New Roman" w:cs="Times New Roman"/>
          <w:sz w:val="24"/>
          <w:szCs w:val="24"/>
        </w:rPr>
        <w:t>E-mail: jennifer.shah@envst.utah.edu</w:t>
      </w:r>
    </w:p>
    <w:p w:rsidR="003D704A" w:rsidRDefault="003D704A" w:rsidP="003D704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70FBC">
        <w:rPr>
          <w:rFonts w:ascii="Times New Roman" w:hAnsi="Times New Roman" w:cs="Times New Roman"/>
          <w:sz w:val="24"/>
          <w:szCs w:val="24"/>
        </w:rPr>
        <w:t xml:space="preserve">Phone: +1 801 </w:t>
      </w:r>
      <w:r>
        <w:rPr>
          <w:rFonts w:ascii="Times New Roman" w:hAnsi="Times New Roman" w:cs="Times New Roman"/>
          <w:sz w:val="24"/>
          <w:szCs w:val="24"/>
        </w:rPr>
        <w:t>585-5730</w:t>
      </w:r>
    </w:p>
    <w:p w:rsidR="00100A29" w:rsidRDefault="00100A29"/>
    <w:p w:rsidR="003D704A" w:rsidRDefault="003D704A"/>
    <w:p w:rsidR="003D704A" w:rsidRDefault="003D704A">
      <w:r>
        <w:rPr>
          <w:noProof/>
        </w:rPr>
        <w:drawing>
          <wp:inline distT="0" distB="0" distL="0" distR="0">
            <wp:extent cx="4897120" cy="3677920"/>
            <wp:effectExtent l="0" t="0" r="5080" b="5080"/>
            <wp:docPr id="1" name="Picture 1" descr="Macintosh HD:Users:u0957378:Dropbox:Work:Research:Decomposition:decomposition_litter meta-analysis:Core paper manuscript:GCB:Final submission:Photos for GCB:val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0957378:Dropbox:Work:Research:Decomposition:decomposition_litter meta-analysis:Core paper manuscript:GCB:Final submission:Photos for GCB:vali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4A" w:rsidRDefault="003D704A">
      <w:r>
        <w:t xml:space="preserve">Photo credit: Walter </w:t>
      </w:r>
      <w:proofErr w:type="spellStart"/>
      <w:r>
        <w:t>Dodds</w:t>
      </w:r>
      <w:proofErr w:type="spellEnd"/>
    </w:p>
    <w:p w:rsidR="003D704A" w:rsidRDefault="003D704A"/>
    <w:p w:rsidR="003D704A" w:rsidRDefault="003D704A">
      <w:r w:rsidRPr="00E63C8F">
        <w:rPr>
          <w:rFonts w:ascii="Times New Roman" w:hAnsi="Times New Roman" w:cs="Times New Roman"/>
        </w:rPr>
        <w:t xml:space="preserve">Warmer water enhances decomposition </w:t>
      </w:r>
      <w:r>
        <w:rPr>
          <w:rFonts w:ascii="Times New Roman" w:hAnsi="Times New Roman" w:cs="Times New Roman"/>
        </w:rPr>
        <w:t>in streams and rivers</w:t>
      </w:r>
      <w:r w:rsidRPr="00E63C8F">
        <w:rPr>
          <w:rFonts w:ascii="Times New Roman" w:hAnsi="Times New Roman" w:cs="Times New Roman"/>
        </w:rPr>
        <w:t>, but it is unclear</w:t>
      </w:r>
      <w:r>
        <w:rPr>
          <w:rFonts w:ascii="Times New Roman" w:hAnsi="Times New Roman" w:cs="Times New Roman"/>
        </w:rPr>
        <w:t xml:space="preserve"> if</w:t>
      </w:r>
      <w:r w:rsidRPr="00E63C8F">
        <w:rPr>
          <w:rFonts w:ascii="Times New Roman" w:hAnsi="Times New Roman" w:cs="Times New Roman"/>
        </w:rPr>
        <w:t xml:space="preserve"> more </w:t>
      </w:r>
      <w:r>
        <w:rPr>
          <w:rFonts w:ascii="Times New Roman" w:hAnsi="Times New Roman" w:cs="Times New Roman"/>
        </w:rPr>
        <w:t>carbon</w:t>
      </w:r>
      <w:r w:rsidRPr="00E63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be </w:t>
      </w:r>
      <w:r w:rsidRPr="00E63C8F">
        <w:rPr>
          <w:rFonts w:ascii="Times New Roman" w:hAnsi="Times New Roman" w:cs="Times New Roman"/>
        </w:rPr>
        <w:t xml:space="preserve">emitted to the atmosphere </w:t>
      </w:r>
      <w:r>
        <w:rPr>
          <w:rFonts w:ascii="Times New Roman" w:hAnsi="Times New Roman" w:cs="Times New Roman"/>
        </w:rPr>
        <w:t>or</w:t>
      </w:r>
      <w:r w:rsidRPr="00E63C8F">
        <w:rPr>
          <w:rFonts w:ascii="Times New Roman" w:hAnsi="Times New Roman" w:cs="Times New Roman"/>
        </w:rPr>
        <w:t xml:space="preserve"> transported to the ocean</w:t>
      </w:r>
      <w:r>
        <w:rPr>
          <w:rFonts w:ascii="Times New Roman" w:hAnsi="Times New Roman" w:cs="Times New Roman"/>
        </w:rPr>
        <w:t xml:space="preserve"> with climate change</w:t>
      </w:r>
      <w:r w:rsidRPr="00E63C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We assembled over 1000 </w:t>
      </w:r>
      <w:r>
        <w:rPr>
          <w:rFonts w:ascii="Times New Roman" w:hAnsi="Times New Roman" w:cs="Times New Roman"/>
        </w:rPr>
        <w:t>records</w:t>
      </w:r>
      <w:r w:rsidRPr="00E63C8F">
        <w:rPr>
          <w:rFonts w:ascii="Times New Roman" w:hAnsi="Times New Roman" w:cs="Times New Roman"/>
        </w:rPr>
        <w:t xml:space="preserve"> on leaf litter breakdown globally to assess how </w:t>
      </w:r>
      <w:r>
        <w:rPr>
          <w:rFonts w:ascii="Times New Roman" w:hAnsi="Times New Roman" w:cs="Times New Roman"/>
        </w:rPr>
        <w:t>this process</w:t>
      </w:r>
      <w:r w:rsidRPr="00E63C8F">
        <w:rPr>
          <w:rFonts w:ascii="Times New Roman" w:hAnsi="Times New Roman" w:cs="Times New Roman"/>
        </w:rPr>
        <w:t xml:space="preserve"> will change with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elevated temperature. We found rates may increase </w:t>
      </w:r>
      <w:r w:rsidRPr="00E63C8F">
        <w:rPr>
          <w:rFonts w:ascii="Times New Roman" w:hAnsi="Times New Roman" w:cs="Times New Roman"/>
        </w:rPr>
        <w:t xml:space="preserve">half as much as expected </w:t>
      </w:r>
      <w:r>
        <w:rPr>
          <w:rFonts w:ascii="Times New Roman" w:hAnsi="Times New Roman" w:cs="Times New Roman"/>
        </w:rPr>
        <w:t>should water temperature rise by</w:t>
      </w:r>
      <w:r w:rsidRPr="00E63C8F">
        <w:rPr>
          <w:rFonts w:ascii="Times New Roman" w:hAnsi="Times New Roman" w:cs="Times New Roman"/>
        </w:rPr>
        <w:t xml:space="preserve"> 1-4 </w:t>
      </w:r>
      <w:r w:rsidRPr="00E63C8F">
        <w:rPr>
          <w:rFonts w:ascii="Times New Roman" w:hAnsi="Times New Roman" w:cs="Times New Roman"/>
        </w:rPr>
        <w:sym w:font="Symbol" w:char="F0B0"/>
      </w:r>
      <w:r w:rsidRPr="00E63C8F">
        <w:rPr>
          <w:rFonts w:ascii="Times New Roman" w:hAnsi="Times New Roman" w:cs="Times New Roman"/>
        </w:rPr>
        <w:t xml:space="preserve">C, with no change in the </w:t>
      </w:r>
      <w:r>
        <w:rPr>
          <w:rFonts w:ascii="Times New Roman" w:hAnsi="Times New Roman" w:cs="Times New Roman"/>
        </w:rPr>
        <w:t>proportions</w:t>
      </w:r>
      <w:r w:rsidRPr="00E63C8F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carbon</w:t>
      </w:r>
      <w:r w:rsidRPr="00E63C8F">
        <w:rPr>
          <w:rFonts w:ascii="Times New Roman" w:hAnsi="Times New Roman" w:cs="Times New Roman"/>
        </w:rPr>
        <w:t xml:space="preserve"> converted to gas </w:t>
      </w:r>
      <w:r>
        <w:rPr>
          <w:rFonts w:ascii="Times New Roman" w:hAnsi="Times New Roman" w:cs="Times New Roman"/>
        </w:rPr>
        <w:t>vs.</w:t>
      </w:r>
      <w:r w:rsidRPr="00E63C8F">
        <w:rPr>
          <w:rFonts w:ascii="Times New Roman" w:hAnsi="Times New Roman" w:cs="Times New Roman"/>
        </w:rPr>
        <w:t xml:space="preserve"> smaller </w:t>
      </w:r>
      <w:r>
        <w:rPr>
          <w:rFonts w:ascii="Times New Roman" w:hAnsi="Times New Roman" w:cs="Times New Roman"/>
        </w:rPr>
        <w:t>particles</w:t>
      </w:r>
      <w:r w:rsidRPr="00E63C8F">
        <w:rPr>
          <w:rFonts w:ascii="Times New Roman" w:hAnsi="Times New Roman" w:cs="Times New Roman"/>
        </w:rPr>
        <w:t>.</w:t>
      </w:r>
    </w:p>
    <w:sectPr w:rsidR="003D704A" w:rsidSect="003D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4A"/>
    <w:rsid w:val="00100A29"/>
    <w:rsid w:val="003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C9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4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4A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4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4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2229</Characters>
  <Application>Microsoft Macintosh Word</Application>
  <DocSecurity>0</DocSecurity>
  <Lines>18</Lines>
  <Paragraphs>5</Paragraphs>
  <ScaleCrop>false</ScaleCrop>
  <Company>University of Utah Environmental and Sustainability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Shah</dc:creator>
  <cp:keywords/>
  <dc:description/>
  <cp:lastModifiedBy>Jennifer Shah</cp:lastModifiedBy>
  <cp:revision>1</cp:revision>
  <dcterms:created xsi:type="dcterms:W3CDTF">2016-12-26T22:35:00Z</dcterms:created>
  <dcterms:modified xsi:type="dcterms:W3CDTF">2016-12-26T22:42:00Z</dcterms:modified>
</cp:coreProperties>
</file>