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A9" w:rsidRPr="00E028DF" w:rsidRDefault="00BD17A9" w:rsidP="00BD17A9">
      <w:pPr>
        <w:autoSpaceDE w:val="0"/>
        <w:autoSpaceDN w:val="0"/>
        <w:adjustRightInd w:val="0"/>
        <w:spacing w:after="0" w:line="240" w:lineRule="auto"/>
        <w:rPr>
          <w:rFonts w:ascii="Arial" w:hAnsi="Arial" w:cs="Arial"/>
          <w:b/>
          <w:color w:val="000000"/>
        </w:rPr>
      </w:pPr>
      <w:r w:rsidRPr="00E028DF">
        <w:rPr>
          <w:rFonts w:ascii="Arial" w:hAnsi="Arial" w:cs="Arial"/>
          <w:b/>
          <w:color w:val="000000"/>
        </w:rPr>
        <w:t>Breakout</w:t>
      </w:r>
      <w:r w:rsidR="0011673E" w:rsidRPr="00E028DF">
        <w:rPr>
          <w:rFonts w:ascii="Arial" w:hAnsi="Arial" w:cs="Arial"/>
          <w:b/>
          <w:color w:val="000000"/>
        </w:rPr>
        <w:t xml:space="preserve"> note</w:t>
      </w:r>
      <w:r w:rsidRPr="00E028DF">
        <w:rPr>
          <w:rFonts w:ascii="Arial" w:hAnsi="Arial" w:cs="Arial"/>
          <w:b/>
          <w:color w:val="000000"/>
        </w:rPr>
        <w:t>s</w:t>
      </w:r>
    </w:p>
    <w:p w:rsidR="00BD17A9" w:rsidRPr="00E028DF" w:rsidRDefault="0011673E" w:rsidP="00BD17A9">
      <w:pPr>
        <w:autoSpaceDE w:val="0"/>
        <w:autoSpaceDN w:val="0"/>
        <w:adjustRightInd w:val="0"/>
        <w:spacing w:after="0" w:line="240" w:lineRule="auto"/>
        <w:rPr>
          <w:rFonts w:ascii="Arial" w:hAnsi="Arial" w:cs="Arial"/>
          <w:b/>
          <w:color w:val="000000"/>
        </w:rPr>
      </w:pPr>
      <w:r w:rsidRPr="00E028DF">
        <w:rPr>
          <w:rFonts w:ascii="Arial" w:hAnsi="Arial" w:cs="Arial"/>
          <w:b/>
          <w:color w:val="000000"/>
        </w:rPr>
        <w:t>Terms of Reference (ToR)</w:t>
      </w:r>
    </w:p>
    <w:p w:rsidR="0073742D" w:rsidRDefault="0073742D" w:rsidP="0073742D">
      <w:pPr>
        <w:autoSpaceDE w:val="0"/>
        <w:autoSpaceDN w:val="0"/>
        <w:adjustRightInd w:val="0"/>
        <w:spacing w:after="0" w:line="240" w:lineRule="auto"/>
        <w:rPr>
          <w:rFonts w:ascii="Arial" w:hAnsi="Arial" w:cs="Arial"/>
          <w:color w:val="000000"/>
        </w:rPr>
      </w:pPr>
    </w:p>
    <w:p w:rsidR="0073742D" w:rsidRPr="0011673E" w:rsidRDefault="0073742D" w:rsidP="0073742D">
      <w:pPr>
        <w:autoSpaceDE w:val="0"/>
        <w:autoSpaceDN w:val="0"/>
        <w:adjustRightInd w:val="0"/>
        <w:spacing w:after="0" w:line="240" w:lineRule="auto"/>
        <w:rPr>
          <w:rFonts w:ascii="Arial" w:hAnsi="Arial" w:cs="Arial"/>
          <w:color w:val="000000"/>
        </w:rPr>
      </w:pPr>
      <w:r w:rsidRPr="0011673E">
        <w:rPr>
          <w:rFonts w:ascii="Arial" w:hAnsi="Arial" w:cs="Arial"/>
          <w:color w:val="000000"/>
        </w:rPr>
        <w:t>24 July 2017 IMC Meeting</w:t>
      </w:r>
    </w:p>
    <w:p w:rsidR="0073742D" w:rsidRPr="0011673E" w:rsidRDefault="0073742D" w:rsidP="0073742D">
      <w:pPr>
        <w:autoSpaceDE w:val="0"/>
        <w:autoSpaceDN w:val="0"/>
        <w:adjustRightInd w:val="0"/>
        <w:spacing w:after="0" w:line="240" w:lineRule="auto"/>
        <w:rPr>
          <w:rFonts w:ascii="Arial" w:hAnsi="Arial" w:cs="Arial"/>
          <w:b/>
          <w:bCs/>
          <w:color w:val="000000"/>
        </w:rPr>
      </w:pPr>
      <w:r w:rsidRPr="0011673E">
        <w:rPr>
          <w:rFonts w:ascii="Arial" w:hAnsi="Arial" w:cs="Arial"/>
          <w:b/>
          <w:bCs/>
          <w:color w:val="000000"/>
        </w:rPr>
        <w:t>----</w:t>
      </w:r>
    </w:p>
    <w:p w:rsidR="00BD17A9" w:rsidRPr="0011673E" w:rsidRDefault="00BD17A9" w:rsidP="00BD17A9">
      <w:pPr>
        <w:autoSpaceDE w:val="0"/>
        <w:autoSpaceDN w:val="0"/>
        <w:adjustRightInd w:val="0"/>
        <w:spacing w:after="0" w:line="240" w:lineRule="auto"/>
        <w:rPr>
          <w:rFonts w:ascii="Arial" w:hAnsi="Arial" w:cs="Arial"/>
          <w:color w:val="000000"/>
        </w:rPr>
      </w:pPr>
      <w:r w:rsidRPr="0011673E">
        <w:rPr>
          <w:rFonts w:ascii="Arial" w:hAnsi="Arial" w:cs="Arial"/>
          <w:color w:val="000000"/>
        </w:rPr>
        <w:t>Attendees: Don</w:t>
      </w:r>
      <w:r w:rsidR="0011673E" w:rsidRPr="0011673E">
        <w:rPr>
          <w:rFonts w:ascii="Arial" w:hAnsi="Arial" w:cs="Arial"/>
          <w:color w:val="000000"/>
        </w:rPr>
        <w:t xml:space="preserve"> Henshaw</w:t>
      </w:r>
      <w:r w:rsidRPr="0011673E">
        <w:rPr>
          <w:rFonts w:ascii="Arial" w:hAnsi="Arial" w:cs="Arial"/>
          <w:color w:val="000000"/>
        </w:rPr>
        <w:t>, Stevan</w:t>
      </w:r>
      <w:r w:rsidR="0011673E" w:rsidRPr="0011673E">
        <w:rPr>
          <w:rFonts w:ascii="Arial" w:hAnsi="Arial" w:cs="Arial"/>
          <w:color w:val="000000"/>
        </w:rPr>
        <w:t xml:space="preserve"> Earl</w:t>
      </w:r>
      <w:r w:rsidRPr="0011673E">
        <w:rPr>
          <w:rFonts w:ascii="Arial" w:hAnsi="Arial" w:cs="Arial"/>
          <w:color w:val="000000"/>
        </w:rPr>
        <w:t>, Jonathan</w:t>
      </w:r>
      <w:r w:rsidR="0011673E" w:rsidRPr="0011673E">
        <w:rPr>
          <w:rFonts w:ascii="Arial" w:hAnsi="Arial" w:cs="Arial"/>
          <w:color w:val="000000"/>
        </w:rPr>
        <w:t xml:space="preserve"> Walsh</w:t>
      </w:r>
      <w:r w:rsidRPr="0011673E">
        <w:rPr>
          <w:rFonts w:ascii="Arial" w:hAnsi="Arial" w:cs="Arial"/>
          <w:color w:val="000000"/>
        </w:rPr>
        <w:t>, Eda</w:t>
      </w:r>
      <w:r w:rsidR="0011673E" w:rsidRPr="0011673E">
        <w:rPr>
          <w:rFonts w:ascii="Arial" w:hAnsi="Arial" w:cs="Arial"/>
          <w:color w:val="000000"/>
        </w:rPr>
        <w:t xml:space="preserve"> Melendez</w:t>
      </w:r>
      <w:r w:rsidRPr="0011673E">
        <w:rPr>
          <w:rFonts w:ascii="Arial" w:hAnsi="Arial" w:cs="Arial"/>
          <w:color w:val="000000"/>
        </w:rPr>
        <w:t>, Renee</w:t>
      </w:r>
      <w:r w:rsidR="0011673E" w:rsidRPr="0011673E">
        <w:rPr>
          <w:rFonts w:ascii="Arial" w:hAnsi="Arial" w:cs="Arial"/>
          <w:color w:val="000000"/>
        </w:rPr>
        <w:t xml:space="preserve"> Brown</w:t>
      </w:r>
      <w:r w:rsidRPr="0011673E">
        <w:rPr>
          <w:rFonts w:ascii="Arial" w:hAnsi="Arial" w:cs="Arial"/>
          <w:color w:val="000000"/>
        </w:rPr>
        <w:t>, Karen</w:t>
      </w:r>
      <w:r w:rsidR="0011673E" w:rsidRPr="0011673E">
        <w:rPr>
          <w:rFonts w:ascii="Arial" w:hAnsi="Arial" w:cs="Arial"/>
          <w:color w:val="000000"/>
        </w:rPr>
        <w:t xml:space="preserve"> Baker</w:t>
      </w:r>
    </w:p>
    <w:p w:rsidR="0011673E" w:rsidRPr="0011673E" w:rsidRDefault="0011673E" w:rsidP="00BD17A9">
      <w:pPr>
        <w:autoSpaceDE w:val="0"/>
        <w:autoSpaceDN w:val="0"/>
        <w:adjustRightInd w:val="0"/>
        <w:spacing w:after="0" w:line="240" w:lineRule="auto"/>
        <w:rPr>
          <w:rFonts w:ascii="Arial" w:hAnsi="Arial" w:cs="Arial"/>
          <w:color w:val="000000"/>
        </w:rPr>
      </w:pPr>
      <w:r w:rsidRPr="0011673E">
        <w:rPr>
          <w:rFonts w:ascii="Arial" w:hAnsi="Arial" w:cs="Arial"/>
          <w:color w:val="000000"/>
        </w:rPr>
        <w:t>Note taker</w:t>
      </w:r>
      <w:r w:rsidR="0013466B">
        <w:rPr>
          <w:rFonts w:ascii="Arial" w:hAnsi="Arial" w:cs="Arial"/>
          <w:color w:val="000000"/>
        </w:rPr>
        <w:t>s</w:t>
      </w:r>
      <w:r w:rsidRPr="0011673E">
        <w:rPr>
          <w:rFonts w:ascii="Arial" w:hAnsi="Arial" w:cs="Arial"/>
          <w:color w:val="000000"/>
        </w:rPr>
        <w:t>: Renee</w:t>
      </w:r>
      <w:r w:rsidR="0013466B">
        <w:rPr>
          <w:rFonts w:ascii="Arial" w:hAnsi="Arial" w:cs="Arial"/>
          <w:color w:val="000000"/>
        </w:rPr>
        <w:t>, Don</w:t>
      </w:r>
    </w:p>
    <w:p w:rsidR="00BD17A9" w:rsidRPr="0011673E" w:rsidRDefault="00BD17A9" w:rsidP="00BD17A9">
      <w:pPr>
        <w:autoSpaceDE w:val="0"/>
        <w:autoSpaceDN w:val="0"/>
        <w:adjustRightInd w:val="0"/>
        <w:spacing w:after="0" w:line="240" w:lineRule="auto"/>
        <w:rPr>
          <w:rFonts w:ascii="Arial" w:eastAsia="LucidaGrande" w:hAnsi="Arial" w:cs="Arial"/>
          <w:color w:val="000000"/>
        </w:rPr>
      </w:pPr>
    </w:p>
    <w:p w:rsidR="0011673E" w:rsidRPr="00E028DF" w:rsidRDefault="0011673E" w:rsidP="00BD17A9">
      <w:pPr>
        <w:autoSpaceDE w:val="0"/>
        <w:autoSpaceDN w:val="0"/>
        <w:adjustRightInd w:val="0"/>
        <w:spacing w:after="0" w:line="240" w:lineRule="auto"/>
        <w:rPr>
          <w:rFonts w:ascii="Arial" w:eastAsia="LucidaGrande" w:hAnsi="Arial" w:cs="Arial"/>
          <w:b/>
          <w:color w:val="000000"/>
        </w:rPr>
      </w:pPr>
      <w:r w:rsidRPr="00E028DF">
        <w:rPr>
          <w:rFonts w:ascii="Arial" w:eastAsia="LucidaGrande" w:hAnsi="Arial" w:cs="Arial"/>
          <w:b/>
          <w:color w:val="000000"/>
        </w:rPr>
        <w:t xml:space="preserve">Review of the current Terms of Reference </w:t>
      </w:r>
    </w:p>
    <w:p w:rsidR="00BF1570" w:rsidRDefault="00BF1570" w:rsidP="0011673E">
      <w:pPr>
        <w:pStyle w:val="ListParagraph"/>
        <w:numPr>
          <w:ilvl w:val="0"/>
          <w:numId w:val="2"/>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Introduction</w:t>
      </w:r>
    </w:p>
    <w:p w:rsidR="00000000" w:rsidRPr="0011673E" w:rsidRDefault="00812C91"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r w:rsidRPr="0011673E">
        <w:rPr>
          <w:rFonts w:ascii="Arial" w:eastAsia="LucidaGrande" w:hAnsi="Arial" w:cs="Arial"/>
          <w:color w:val="000000"/>
        </w:rPr>
        <w:t>Governance procedures have changed since ToR endorsed in 2011</w:t>
      </w:r>
    </w:p>
    <w:p w:rsidR="00000000" w:rsidRPr="0011673E" w:rsidRDefault="00812C91"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r w:rsidRPr="0011673E">
        <w:rPr>
          <w:rFonts w:ascii="Arial" w:eastAsia="LucidaGrande" w:hAnsi="Arial" w:cs="Arial"/>
          <w:color w:val="000000"/>
        </w:rPr>
        <w:t>ToR overview, purpose, IMC membership, voting, elections, working groups, meeting rotation are still fairly consistent</w:t>
      </w:r>
    </w:p>
    <w:p w:rsidR="00000000" w:rsidRDefault="00812C91"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proofErr w:type="spellStart"/>
      <w:r w:rsidRPr="0011673E">
        <w:rPr>
          <w:rFonts w:ascii="Arial" w:eastAsia="LucidaGrande" w:hAnsi="Arial" w:cs="Arial"/>
          <w:color w:val="000000"/>
        </w:rPr>
        <w:t>IMEx</w:t>
      </w:r>
      <w:r w:rsidRPr="0011673E">
        <w:rPr>
          <w:rFonts w:ascii="Arial" w:eastAsia="LucidaGrande" w:hAnsi="Arial" w:cs="Arial"/>
          <w:color w:val="000000"/>
        </w:rPr>
        <w:t>ec</w:t>
      </w:r>
      <w:proofErr w:type="spellEnd"/>
      <w:r w:rsidRPr="0011673E">
        <w:rPr>
          <w:rFonts w:ascii="Arial" w:eastAsia="LucidaGrande" w:hAnsi="Arial" w:cs="Arial"/>
          <w:color w:val="000000"/>
        </w:rPr>
        <w:t xml:space="preserve"> membership, Network roles, and b</w:t>
      </w:r>
      <w:r w:rsidR="0011673E" w:rsidRPr="0011673E">
        <w:rPr>
          <w:rFonts w:ascii="Arial" w:eastAsia="LucidaGrande" w:hAnsi="Arial" w:cs="Arial"/>
          <w:color w:val="000000"/>
        </w:rPr>
        <w:t>udget and expenses have changed</w:t>
      </w:r>
    </w:p>
    <w:p w:rsidR="00BF1570" w:rsidRDefault="00BF1570" w:rsidP="00BF1570">
      <w:pPr>
        <w:pStyle w:val="ListParagraph"/>
        <w:numPr>
          <w:ilvl w:val="0"/>
          <w:numId w:val="2"/>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Recommendations</w:t>
      </w:r>
    </w:p>
    <w:p w:rsidR="00BF1570" w:rsidRDefault="00BF1570"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Revise ToR for broader IMC discussion and adoption</w:t>
      </w:r>
    </w:p>
    <w:p w:rsidR="00BF1570" w:rsidRDefault="00BF1570"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Rename document from “Terms of Reference” to “Bylaws”</w:t>
      </w:r>
    </w:p>
    <w:p w:rsidR="00F74EDB" w:rsidRPr="0011673E" w:rsidRDefault="00F74EDB" w:rsidP="00BF1570">
      <w:pPr>
        <w:pStyle w:val="ListParagraph"/>
        <w:numPr>
          <w:ilvl w:val="1"/>
          <w:numId w:val="2"/>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Remove all references to NISAC as that committee has been dissolved</w:t>
      </w:r>
    </w:p>
    <w:p w:rsidR="0011673E" w:rsidRDefault="0011673E" w:rsidP="0011673E">
      <w:pPr>
        <w:autoSpaceDE w:val="0"/>
        <w:autoSpaceDN w:val="0"/>
        <w:adjustRightInd w:val="0"/>
        <w:spacing w:after="0" w:line="240" w:lineRule="auto"/>
        <w:rPr>
          <w:rFonts w:ascii="Arial" w:eastAsia="LucidaGrande" w:hAnsi="Arial" w:cs="Arial"/>
          <w:color w:val="000000"/>
        </w:rPr>
      </w:pPr>
    </w:p>
    <w:p w:rsidR="0011673E" w:rsidRPr="00E028DF" w:rsidRDefault="0011673E" w:rsidP="0011673E">
      <w:pPr>
        <w:autoSpaceDE w:val="0"/>
        <w:autoSpaceDN w:val="0"/>
        <w:adjustRightInd w:val="0"/>
        <w:spacing w:after="0" w:line="240" w:lineRule="auto"/>
        <w:rPr>
          <w:rFonts w:ascii="Arial" w:eastAsia="LucidaGrande" w:hAnsi="Arial" w:cs="Arial"/>
          <w:b/>
          <w:color w:val="000000"/>
        </w:rPr>
      </w:pPr>
      <w:proofErr w:type="spellStart"/>
      <w:r w:rsidRPr="00E028DF">
        <w:rPr>
          <w:rFonts w:ascii="Arial" w:eastAsia="LucidaGrande" w:hAnsi="Arial" w:cs="Arial"/>
          <w:b/>
          <w:color w:val="000000"/>
        </w:rPr>
        <w:t>IMExec</w:t>
      </w:r>
      <w:proofErr w:type="spellEnd"/>
      <w:r w:rsidRPr="00E028DF">
        <w:rPr>
          <w:rFonts w:ascii="Arial" w:eastAsia="LucidaGrande" w:hAnsi="Arial" w:cs="Arial"/>
          <w:b/>
          <w:color w:val="000000"/>
        </w:rPr>
        <w:t xml:space="preserve"> membership</w:t>
      </w:r>
    </w:p>
    <w:p w:rsidR="0013466B" w:rsidRDefault="00BF1570" w:rsidP="0011673E">
      <w:pPr>
        <w:pStyle w:val="ListParagraph"/>
        <w:numPr>
          <w:ilvl w:val="0"/>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Membership listed in c</w:t>
      </w:r>
      <w:r w:rsidR="001E74D5">
        <w:rPr>
          <w:rFonts w:ascii="Arial" w:eastAsia="LucidaGrande" w:hAnsi="Arial" w:cs="Arial"/>
          <w:color w:val="000000"/>
        </w:rPr>
        <w:t>urrent ToR</w:t>
      </w:r>
    </w:p>
    <w:p w:rsidR="0011673E" w:rsidRDefault="0013466B"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S</w:t>
      </w:r>
      <w:r w:rsidR="001E74D5">
        <w:rPr>
          <w:rFonts w:ascii="Arial" w:eastAsia="LucidaGrande" w:hAnsi="Arial" w:cs="Arial"/>
          <w:color w:val="000000"/>
        </w:rPr>
        <w:t xml:space="preserve">hows 5 </w:t>
      </w:r>
      <w:proofErr w:type="spellStart"/>
      <w:r w:rsidR="001E74D5">
        <w:rPr>
          <w:rFonts w:ascii="Arial" w:eastAsia="LucidaGrande" w:hAnsi="Arial" w:cs="Arial"/>
          <w:color w:val="000000"/>
        </w:rPr>
        <w:t>IMExec</w:t>
      </w:r>
      <w:proofErr w:type="spellEnd"/>
      <w:r w:rsidR="001E74D5">
        <w:rPr>
          <w:rFonts w:ascii="Arial" w:eastAsia="LucidaGrande" w:hAnsi="Arial" w:cs="Arial"/>
          <w:color w:val="000000"/>
        </w:rPr>
        <w:t xml:space="preserve"> members plus 2 co-chairs, all with 3 year terms</w:t>
      </w:r>
    </w:p>
    <w:p w:rsidR="0013466B" w:rsidRDefault="0013466B" w:rsidP="0013466B">
      <w:pPr>
        <w:pStyle w:val="ListParagraph"/>
        <w:numPr>
          <w:ilvl w:val="2"/>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Co-chairs are non-voting members of the Science Council</w:t>
      </w:r>
      <w:r w:rsidR="00E028DF">
        <w:rPr>
          <w:rFonts w:ascii="Arial" w:eastAsia="LucidaGrande" w:hAnsi="Arial" w:cs="Arial"/>
          <w:color w:val="000000"/>
        </w:rPr>
        <w:t xml:space="preserve"> – see LTER bylaws: </w:t>
      </w:r>
      <w:hyperlink r:id="rId6" w:history="1">
        <w:r w:rsidR="00E028DF" w:rsidRPr="00E028DF">
          <w:rPr>
            <w:rStyle w:val="Hyperlink"/>
            <w:rFonts w:ascii="Arial" w:eastAsia="LucidaGrande" w:hAnsi="Arial" w:cs="Arial"/>
            <w:sz w:val="18"/>
          </w:rPr>
          <w:t>http://intranet2.lternet.edu/documents/lter-network-bylaws-2017-revisions</w:t>
        </w:r>
      </w:hyperlink>
    </w:p>
    <w:p w:rsidR="001E74D5" w:rsidRDefault="0013466B"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I</w:t>
      </w:r>
      <w:r w:rsidR="001E74D5" w:rsidRPr="001E74D5">
        <w:rPr>
          <w:rFonts w:ascii="Arial" w:eastAsia="LucidaGrande" w:hAnsi="Arial" w:cs="Arial"/>
          <w:color w:val="000000"/>
        </w:rPr>
        <w:t xml:space="preserve">ncludes </w:t>
      </w:r>
      <w:r w:rsidR="001E74D5">
        <w:rPr>
          <w:rFonts w:ascii="Arial" w:eastAsia="LucidaGrande" w:hAnsi="Arial" w:cs="Arial"/>
          <w:color w:val="000000"/>
        </w:rPr>
        <w:t xml:space="preserve">ex-officio members: </w:t>
      </w:r>
      <w:r w:rsidR="001E74D5" w:rsidRPr="001E74D5">
        <w:rPr>
          <w:rFonts w:ascii="Arial" w:eastAsia="LucidaGrande" w:hAnsi="Arial" w:cs="Arial"/>
          <w:color w:val="000000"/>
        </w:rPr>
        <w:t>the IM Exec Board representative</w:t>
      </w:r>
      <w:r w:rsidR="001E74D5">
        <w:rPr>
          <w:rFonts w:ascii="Arial" w:eastAsia="LucidaGrande" w:hAnsi="Arial" w:cs="Arial"/>
          <w:color w:val="000000"/>
        </w:rPr>
        <w:t xml:space="preserve"> (if not already a member)</w:t>
      </w:r>
      <w:r w:rsidR="001E74D5" w:rsidRPr="001E74D5">
        <w:rPr>
          <w:rFonts w:ascii="Arial" w:eastAsia="LucidaGrande" w:hAnsi="Arial" w:cs="Arial"/>
          <w:color w:val="000000"/>
        </w:rPr>
        <w:t xml:space="preserve">, </w:t>
      </w:r>
      <w:r w:rsidR="00812C91" w:rsidRPr="001E74D5">
        <w:rPr>
          <w:rFonts w:ascii="Arial" w:eastAsia="LucidaGrande" w:hAnsi="Arial" w:cs="Arial"/>
          <w:color w:val="000000"/>
        </w:rPr>
        <w:t>LNO Chief Information Officer (</w:t>
      </w:r>
      <w:r w:rsidR="001E74D5" w:rsidRPr="001E74D5">
        <w:rPr>
          <w:rFonts w:ascii="Arial" w:eastAsia="LucidaGrande" w:hAnsi="Arial" w:cs="Arial"/>
          <w:color w:val="000000"/>
        </w:rPr>
        <w:t xml:space="preserve">i.e., </w:t>
      </w:r>
      <w:r w:rsidR="0073742D">
        <w:rPr>
          <w:rFonts w:ascii="Arial" w:eastAsia="LucidaGrande" w:hAnsi="Arial" w:cs="Arial"/>
          <w:color w:val="000000"/>
        </w:rPr>
        <w:t xml:space="preserve">formerly </w:t>
      </w:r>
      <w:r w:rsidR="00812C91" w:rsidRPr="001E74D5">
        <w:rPr>
          <w:rFonts w:ascii="Arial" w:eastAsia="LucidaGrande" w:hAnsi="Arial" w:cs="Arial"/>
          <w:color w:val="000000"/>
        </w:rPr>
        <w:t>James Brunt)</w:t>
      </w:r>
      <w:r w:rsidR="001E74D5" w:rsidRPr="001E74D5">
        <w:rPr>
          <w:rFonts w:ascii="Arial" w:eastAsia="LucidaGrande" w:hAnsi="Arial" w:cs="Arial"/>
          <w:color w:val="000000"/>
        </w:rPr>
        <w:t xml:space="preserve">, </w:t>
      </w:r>
      <w:r w:rsidR="001E74D5">
        <w:rPr>
          <w:rFonts w:ascii="Arial" w:eastAsia="LucidaGrande" w:hAnsi="Arial" w:cs="Arial"/>
          <w:color w:val="000000"/>
        </w:rPr>
        <w:t xml:space="preserve">and the </w:t>
      </w:r>
      <w:r w:rsidR="00812C91" w:rsidRPr="001E74D5">
        <w:rPr>
          <w:rFonts w:ascii="Arial" w:eastAsia="LucidaGrande" w:hAnsi="Arial" w:cs="Arial"/>
          <w:color w:val="000000"/>
        </w:rPr>
        <w:t>LNO Informat</w:t>
      </w:r>
      <w:r w:rsidR="00812C91" w:rsidRPr="001E74D5">
        <w:rPr>
          <w:rFonts w:ascii="Arial" w:eastAsia="LucidaGrande" w:hAnsi="Arial" w:cs="Arial"/>
          <w:color w:val="000000"/>
        </w:rPr>
        <w:t>ion Manager</w:t>
      </w:r>
      <w:r w:rsidR="0073742D">
        <w:rPr>
          <w:rFonts w:ascii="Arial" w:eastAsia="LucidaGrande" w:hAnsi="Arial" w:cs="Arial"/>
          <w:color w:val="000000"/>
        </w:rPr>
        <w:t xml:space="preserve"> (i.e., formerly Yang Xia)</w:t>
      </w:r>
    </w:p>
    <w:p w:rsidR="0013466B" w:rsidRPr="0013466B" w:rsidRDefault="0013466B"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Includes </w:t>
      </w:r>
      <w:r w:rsidR="00812C91" w:rsidRPr="001E74D5">
        <w:rPr>
          <w:rFonts w:ascii="Arial" w:eastAsia="LucidaGrande" w:hAnsi="Arial" w:cs="Arial"/>
          <w:color w:val="000000"/>
        </w:rPr>
        <w:t xml:space="preserve">NISAC rep </w:t>
      </w:r>
      <w:r>
        <w:rPr>
          <w:rFonts w:ascii="Arial" w:eastAsia="LucidaGrande" w:hAnsi="Arial" w:cs="Arial"/>
          <w:color w:val="000000"/>
        </w:rPr>
        <w:t>at meetings when discussion warrants</w:t>
      </w:r>
    </w:p>
    <w:p w:rsidR="00BF1570" w:rsidRPr="00BF1570" w:rsidRDefault="0013466B" w:rsidP="00BF1570">
      <w:pPr>
        <w:pStyle w:val="ListParagraph"/>
        <w:numPr>
          <w:ilvl w:val="0"/>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Discussion</w:t>
      </w:r>
    </w:p>
    <w:p w:rsidR="00000000" w:rsidRPr="0013466B" w:rsidRDefault="00812C91" w:rsidP="0013466B">
      <w:pPr>
        <w:pStyle w:val="ListParagraph"/>
        <w:numPr>
          <w:ilvl w:val="1"/>
          <w:numId w:val="3"/>
        </w:numPr>
        <w:autoSpaceDE w:val="0"/>
        <w:autoSpaceDN w:val="0"/>
        <w:adjustRightInd w:val="0"/>
        <w:spacing w:line="240" w:lineRule="auto"/>
        <w:rPr>
          <w:rFonts w:ascii="Arial" w:eastAsia="LucidaGrande" w:hAnsi="Arial" w:cs="Arial"/>
          <w:color w:val="000000"/>
        </w:rPr>
      </w:pPr>
      <w:r w:rsidRPr="0013466B">
        <w:rPr>
          <w:rFonts w:ascii="Arial" w:eastAsia="LucidaGrande" w:hAnsi="Arial" w:cs="Arial"/>
          <w:color w:val="000000"/>
        </w:rPr>
        <w:t xml:space="preserve">Steven and Jonathan </w:t>
      </w:r>
      <w:r w:rsidR="0013466B">
        <w:rPr>
          <w:rFonts w:ascii="Arial" w:eastAsia="LucidaGrande" w:hAnsi="Arial" w:cs="Arial"/>
          <w:color w:val="000000"/>
        </w:rPr>
        <w:t xml:space="preserve">(recent </w:t>
      </w:r>
      <w:proofErr w:type="spellStart"/>
      <w:r w:rsidR="0013466B">
        <w:rPr>
          <w:rFonts w:ascii="Arial" w:eastAsia="LucidaGrande" w:hAnsi="Arial" w:cs="Arial"/>
          <w:color w:val="000000"/>
        </w:rPr>
        <w:t>IMExec</w:t>
      </w:r>
      <w:proofErr w:type="spellEnd"/>
      <w:r>
        <w:rPr>
          <w:rFonts w:ascii="Arial" w:eastAsia="LucidaGrande" w:hAnsi="Arial" w:cs="Arial"/>
          <w:color w:val="000000"/>
        </w:rPr>
        <w:t xml:space="preserve"> members</w:t>
      </w:r>
      <w:bookmarkStart w:id="0" w:name="_GoBack"/>
      <w:bookmarkEnd w:id="0"/>
      <w:r w:rsidR="0013466B">
        <w:rPr>
          <w:rFonts w:ascii="Arial" w:eastAsia="LucidaGrande" w:hAnsi="Arial" w:cs="Arial"/>
          <w:color w:val="000000"/>
        </w:rPr>
        <w:t xml:space="preserve">) </w:t>
      </w:r>
      <w:r w:rsidRPr="0013466B">
        <w:rPr>
          <w:rFonts w:ascii="Arial" w:eastAsia="LucidaGrande" w:hAnsi="Arial" w:cs="Arial"/>
          <w:color w:val="000000"/>
        </w:rPr>
        <w:t>think 5 members works well</w:t>
      </w:r>
      <w:r w:rsidR="0013466B">
        <w:rPr>
          <w:rFonts w:ascii="Arial" w:eastAsia="LucidaGrande" w:hAnsi="Arial" w:cs="Arial"/>
          <w:color w:val="000000"/>
        </w:rPr>
        <w:t xml:space="preserve"> as it is</w:t>
      </w:r>
      <w:r w:rsidRPr="0013466B">
        <w:rPr>
          <w:rFonts w:ascii="Arial" w:eastAsia="LucidaGrande" w:hAnsi="Arial" w:cs="Arial"/>
          <w:color w:val="000000"/>
        </w:rPr>
        <w:t xml:space="preserve"> harder to coordinate 7 people</w:t>
      </w:r>
    </w:p>
    <w:p w:rsidR="00000000" w:rsidRDefault="00BF1570" w:rsidP="00BF1570">
      <w:pPr>
        <w:pStyle w:val="ListParagraph"/>
        <w:numPr>
          <w:ilvl w:val="1"/>
          <w:numId w:val="3"/>
        </w:numPr>
        <w:autoSpaceDE w:val="0"/>
        <w:autoSpaceDN w:val="0"/>
        <w:adjustRightInd w:val="0"/>
        <w:spacing w:line="240" w:lineRule="auto"/>
        <w:rPr>
          <w:rFonts w:ascii="Arial" w:eastAsia="LucidaGrande" w:hAnsi="Arial" w:cs="Arial"/>
          <w:color w:val="000000"/>
        </w:rPr>
      </w:pPr>
      <w:r>
        <w:rPr>
          <w:rFonts w:ascii="Arial" w:eastAsia="LucidaGrande" w:hAnsi="Arial" w:cs="Arial"/>
          <w:color w:val="000000"/>
        </w:rPr>
        <w:t>Three year terms provide best b</w:t>
      </w:r>
      <w:r w:rsidR="00812C91" w:rsidRPr="00BF1570">
        <w:rPr>
          <w:rFonts w:ascii="Arial" w:eastAsia="LucidaGrande" w:hAnsi="Arial" w:cs="Arial"/>
          <w:color w:val="000000"/>
        </w:rPr>
        <w:t>alance between continuity and allowing more folks to parti</w:t>
      </w:r>
      <w:r w:rsidR="00812C91" w:rsidRPr="00BF1570">
        <w:rPr>
          <w:rFonts w:ascii="Arial" w:eastAsia="LucidaGrande" w:hAnsi="Arial" w:cs="Arial"/>
          <w:color w:val="000000"/>
        </w:rPr>
        <w:t>cipate</w:t>
      </w:r>
      <w:r w:rsidR="004B0B25">
        <w:rPr>
          <w:rFonts w:ascii="Arial" w:eastAsia="LucidaGrande" w:hAnsi="Arial" w:cs="Arial"/>
          <w:color w:val="000000"/>
        </w:rPr>
        <w:t>, and matches 3-year term of IMC EB rep</w:t>
      </w:r>
    </w:p>
    <w:p w:rsidR="00D511D0" w:rsidRDefault="00D511D0" w:rsidP="00BF1570">
      <w:pPr>
        <w:pStyle w:val="ListParagraph"/>
        <w:numPr>
          <w:ilvl w:val="1"/>
          <w:numId w:val="3"/>
        </w:numPr>
        <w:autoSpaceDE w:val="0"/>
        <w:autoSpaceDN w:val="0"/>
        <w:adjustRightInd w:val="0"/>
        <w:spacing w:line="240" w:lineRule="auto"/>
        <w:rPr>
          <w:rFonts w:ascii="Arial" w:eastAsia="LucidaGrande" w:hAnsi="Arial" w:cs="Arial"/>
          <w:color w:val="000000"/>
        </w:rPr>
      </w:pPr>
      <w:r>
        <w:rPr>
          <w:rFonts w:ascii="Arial" w:eastAsia="LucidaGrande" w:hAnsi="Arial" w:cs="Arial"/>
          <w:color w:val="000000"/>
        </w:rPr>
        <w:t xml:space="preserve">Should we formalize our IMC relationship with NCO possibly as an ex-officio member of </w:t>
      </w:r>
      <w:proofErr w:type="spellStart"/>
      <w:r>
        <w:rPr>
          <w:rFonts w:ascii="Arial" w:eastAsia="LucidaGrande" w:hAnsi="Arial" w:cs="Arial"/>
          <w:color w:val="000000"/>
        </w:rPr>
        <w:t>IMExec</w:t>
      </w:r>
      <w:proofErr w:type="spellEnd"/>
      <w:r>
        <w:rPr>
          <w:rFonts w:ascii="Arial" w:eastAsia="LucidaGrande" w:hAnsi="Arial" w:cs="Arial"/>
          <w:color w:val="000000"/>
        </w:rPr>
        <w:t xml:space="preserve">? We have an informal relation with NCO now through Marty Downs and Mark </w:t>
      </w:r>
      <w:proofErr w:type="spellStart"/>
      <w:r>
        <w:rPr>
          <w:rFonts w:ascii="Arial" w:eastAsia="LucidaGrande" w:hAnsi="Arial" w:cs="Arial"/>
          <w:color w:val="000000"/>
        </w:rPr>
        <w:t>Schildhauer</w:t>
      </w:r>
      <w:proofErr w:type="spellEnd"/>
      <w:r>
        <w:rPr>
          <w:rFonts w:ascii="Arial" w:eastAsia="LucidaGrande" w:hAnsi="Arial" w:cs="Arial"/>
          <w:color w:val="000000"/>
        </w:rPr>
        <w:t>. The need to formalize may materialize as we better understand the relationship between the NCO and the IMC members.</w:t>
      </w:r>
    </w:p>
    <w:p w:rsidR="00000000" w:rsidRPr="006C4B3F" w:rsidRDefault="006C4B3F" w:rsidP="006C4B3F">
      <w:pPr>
        <w:pStyle w:val="ListParagraph"/>
        <w:numPr>
          <w:ilvl w:val="1"/>
          <w:numId w:val="3"/>
        </w:numPr>
        <w:autoSpaceDE w:val="0"/>
        <w:autoSpaceDN w:val="0"/>
        <w:adjustRightInd w:val="0"/>
        <w:spacing w:line="240" w:lineRule="auto"/>
        <w:rPr>
          <w:rFonts w:ascii="Arial" w:eastAsia="LucidaGrande" w:hAnsi="Arial" w:cs="Arial"/>
          <w:color w:val="000000"/>
        </w:rPr>
      </w:pPr>
      <w:r w:rsidRPr="006C4B3F">
        <w:rPr>
          <w:rFonts w:ascii="Arial" w:eastAsia="LucidaGrande" w:hAnsi="Arial" w:cs="Arial"/>
          <w:color w:val="000000"/>
        </w:rPr>
        <w:t>How do EDI and LTER IM Exec communicate?</w:t>
      </w:r>
      <w:r>
        <w:rPr>
          <w:rFonts w:ascii="Arial" w:eastAsia="LucidaGrande" w:hAnsi="Arial" w:cs="Arial"/>
          <w:color w:val="000000"/>
        </w:rPr>
        <w:t xml:space="preserve"> Should we formalize? Perhaps i</w:t>
      </w:r>
      <w:r w:rsidR="00812C91" w:rsidRPr="006C4B3F">
        <w:rPr>
          <w:rFonts w:ascii="Arial" w:eastAsia="LucidaGrande" w:hAnsi="Arial" w:cs="Arial"/>
          <w:color w:val="000000"/>
        </w:rPr>
        <w:t xml:space="preserve">f EDI is offering an advisory board spot to an LTER IM, then we should decide the representation as a group, like we did with NISAC (then, IM Exec approves...) </w:t>
      </w:r>
    </w:p>
    <w:p w:rsidR="0013466B" w:rsidRPr="0013466B" w:rsidRDefault="00BF1570" w:rsidP="00BF1570">
      <w:pPr>
        <w:pStyle w:val="ListParagraph"/>
        <w:numPr>
          <w:ilvl w:val="0"/>
          <w:numId w:val="3"/>
        </w:numPr>
        <w:autoSpaceDE w:val="0"/>
        <w:autoSpaceDN w:val="0"/>
        <w:adjustRightInd w:val="0"/>
        <w:spacing w:line="240" w:lineRule="auto"/>
        <w:rPr>
          <w:rFonts w:ascii="Arial" w:eastAsia="LucidaGrande" w:hAnsi="Arial" w:cs="Arial"/>
          <w:color w:val="000000"/>
        </w:rPr>
      </w:pPr>
      <w:r>
        <w:rPr>
          <w:rFonts w:ascii="Arial" w:eastAsia="LucidaGrande" w:hAnsi="Arial" w:cs="Arial"/>
          <w:color w:val="000000"/>
        </w:rPr>
        <w:t>Recommendations</w:t>
      </w:r>
    </w:p>
    <w:p w:rsidR="00BF1570" w:rsidRDefault="00BF1570" w:rsidP="00BF1570">
      <w:pPr>
        <w:pStyle w:val="ListParagraph"/>
        <w:numPr>
          <w:ilvl w:val="1"/>
          <w:numId w:val="3"/>
        </w:numPr>
        <w:autoSpaceDE w:val="0"/>
        <w:autoSpaceDN w:val="0"/>
        <w:adjustRightInd w:val="0"/>
        <w:spacing w:line="240" w:lineRule="auto"/>
        <w:rPr>
          <w:rFonts w:ascii="Arial" w:eastAsia="LucidaGrande" w:hAnsi="Arial" w:cs="Arial"/>
          <w:color w:val="000000"/>
        </w:rPr>
      </w:pPr>
      <w:r>
        <w:rPr>
          <w:rFonts w:ascii="Arial" w:eastAsia="LucidaGrande" w:hAnsi="Arial" w:cs="Arial"/>
          <w:color w:val="000000"/>
        </w:rPr>
        <w:t xml:space="preserve">Membership </w:t>
      </w:r>
      <w:r w:rsidR="004B0B25">
        <w:rPr>
          <w:rFonts w:ascii="Arial" w:eastAsia="LucidaGrande" w:hAnsi="Arial" w:cs="Arial"/>
          <w:color w:val="000000"/>
        </w:rPr>
        <w:t>sh</w:t>
      </w:r>
      <w:r>
        <w:rPr>
          <w:rFonts w:ascii="Arial" w:eastAsia="LucidaGrande" w:hAnsi="Arial" w:cs="Arial"/>
          <w:color w:val="000000"/>
        </w:rPr>
        <w:t xml:space="preserve">ould be </w:t>
      </w:r>
      <w:r w:rsidR="004B0B25">
        <w:rPr>
          <w:rFonts w:ascii="Arial" w:eastAsia="LucidaGrande" w:hAnsi="Arial" w:cs="Arial"/>
          <w:color w:val="000000"/>
        </w:rPr>
        <w:t xml:space="preserve">5 voting members: </w:t>
      </w:r>
      <w:r w:rsidRPr="0013466B">
        <w:rPr>
          <w:rFonts w:ascii="Arial" w:eastAsia="LucidaGrande" w:hAnsi="Arial" w:cs="Arial"/>
          <w:color w:val="000000"/>
        </w:rPr>
        <w:t xml:space="preserve">4 IM Exec members + 1 Chair. </w:t>
      </w:r>
      <w:r>
        <w:rPr>
          <w:rFonts w:ascii="Arial" w:eastAsia="LucidaGrande" w:hAnsi="Arial" w:cs="Arial"/>
          <w:color w:val="000000"/>
        </w:rPr>
        <w:t>I</w:t>
      </w:r>
      <w:r w:rsidRPr="0013466B">
        <w:rPr>
          <w:rFonts w:ascii="Arial" w:eastAsia="LucidaGrande" w:hAnsi="Arial" w:cs="Arial"/>
          <w:color w:val="000000"/>
        </w:rPr>
        <w:t>f a co-chair is needed, it would come from one of the other 4</w:t>
      </w:r>
      <w:r w:rsidR="004B0B25">
        <w:rPr>
          <w:rFonts w:ascii="Arial" w:eastAsia="LucidaGrande" w:hAnsi="Arial" w:cs="Arial"/>
          <w:color w:val="000000"/>
        </w:rPr>
        <w:t xml:space="preserve">. The EB rep would be ex-officio if not already an elected member of </w:t>
      </w:r>
      <w:proofErr w:type="spellStart"/>
      <w:r w:rsidR="004B0B25">
        <w:rPr>
          <w:rFonts w:ascii="Arial" w:eastAsia="LucidaGrande" w:hAnsi="Arial" w:cs="Arial"/>
          <w:color w:val="000000"/>
        </w:rPr>
        <w:t>IMExec</w:t>
      </w:r>
      <w:proofErr w:type="spellEnd"/>
    </w:p>
    <w:p w:rsidR="004B0B25" w:rsidRDefault="004B0B25"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Keep 3-year terms for </w:t>
      </w:r>
      <w:proofErr w:type="spellStart"/>
      <w:r>
        <w:rPr>
          <w:rFonts w:ascii="Arial" w:eastAsia="LucidaGrande" w:hAnsi="Arial" w:cs="Arial"/>
          <w:color w:val="000000"/>
        </w:rPr>
        <w:t>IMExec</w:t>
      </w:r>
      <w:proofErr w:type="spellEnd"/>
      <w:r>
        <w:rPr>
          <w:rFonts w:ascii="Arial" w:eastAsia="LucidaGrande" w:hAnsi="Arial" w:cs="Arial"/>
          <w:color w:val="000000"/>
        </w:rPr>
        <w:t xml:space="preserve"> </w:t>
      </w:r>
    </w:p>
    <w:p w:rsidR="0013466B" w:rsidRDefault="00BF1570"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Consider always making the </w:t>
      </w:r>
      <w:r w:rsidR="004B0B25">
        <w:rPr>
          <w:rFonts w:ascii="Arial" w:eastAsia="LucidaGrande" w:hAnsi="Arial" w:cs="Arial"/>
          <w:color w:val="000000"/>
        </w:rPr>
        <w:t xml:space="preserve">elected </w:t>
      </w:r>
      <w:r>
        <w:rPr>
          <w:rFonts w:ascii="Arial" w:eastAsia="LucidaGrande" w:hAnsi="Arial" w:cs="Arial"/>
          <w:color w:val="000000"/>
        </w:rPr>
        <w:t xml:space="preserve">EB rep a regular </w:t>
      </w:r>
      <w:r w:rsidR="004B0B25">
        <w:rPr>
          <w:rFonts w:ascii="Arial" w:eastAsia="LucidaGrande" w:hAnsi="Arial" w:cs="Arial"/>
          <w:color w:val="000000"/>
        </w:rPr>
        <w:t xml:space="preserve">voting </w:t>
      </w:r>
      <w:proofErr w:type="spellStart"/>
      <w:r>
        <w:rPr>
          <w:rFonts w:ascii="Arial" w:eastAsia="LucidaGrande" w:hAnsi="Arial" w:cs="Arial"/>
          <w:color w:val="000000"/>
        </w:rPr>
        <w:t>IMExec</w:t>
      </w:r>
      <w:proofErr w:type="spellEnd"/>
      <w:r>
        <w:rPr>
          <w:rFonts w:ascii="Arial" w:eastAsia="LucidaGrande" w:hAnsi="Arial" w:cs="Arial"/>
          <w:color w:val="000000"/>
        </w:rPr>
        <w:t xml:space="preserve"> member</w:t>
      </w:r>
    </w:p>
    <w:p w:rsidR="006C4B3F" w:rsidRDefault="006C4B3F"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Consider establishing a formal NCO representative to </w:t>
      </w:r>
      <w:proofErr w:type="spellStart"/>
      <w:r>
        <w:rPr>
          <w:rFonts w:ascii="Arial" w:eastAsia="LucidaGrande" w:hAnsi="Arial" w:cs="Arial"/>
          <w:color w:val="000000"/>
        </w:rPr>
        <w:t>IMExec</w:t>
      </w:r>
      <w:proofErr w:type="spellEnd"/>
    </w:p>
    <w:p w:rsidR="006C4B3F" w:rsidRDefault="006C4B3F" w:rsidP="0013466B">
      <w:pPr>
        <w:pStyle w:val="ListParagraph"/>
        <w:numPr>
          <w:ilvl w:val="1"/>
          <w:numId w:val="3"/>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Consider how </w:t>
      </w:r>
      <w:proofErr w:type="spellStart"/>
      <w:r>
        <w:rPr>
          <w:rFonts w:ascii="Arial" w:eastAsia="LucidaGrande" w:hAnsi="Arial" w:cs="Arial"/>
          <w:color w:val="000000"/>
        </w:rPr>
        <w:t>IMExec</w:t>
      </w:r>
      <w:proofErr w:type="spellEnd"/>
      <w:r>
        <w:rPr>
          <w:rFonts w:ascii="Arial" w:eastAsia="LucidaGrande" w:hAnsi="Arial" w:cs="Arial"/>
          <w:color w:val="000000"/>
        </w:rPr>
        <w:t xml:space="preserve"> and EDI will communicate, possibly through an </w:t>
      </w:r>
      <w:proofErr w:type="spellStart"/>
      <w:r>
        <w:rPr>
          <w:rFonts w:ascii="Arial" w:eastAsia="LucidaGrande" w:hAnsi="Arial" w:cs="Arial"/>
          <w:color w:val="000000"/>
        </w:rPr>
        <w:t>IMExec</w:t>
      </w:r>
      <w:proofErr w:type="spellEnd"/>
      <w:r>
        <w:rPr>
          <w:rFonts w:ascii="Arial" w:eastAsia="LucidaGrande" w:hAnsi="Arial" w:cs="Arial"/>
          <w:color w:val="000000"/>
        </w:rPr>
        <w:t xml:space="preserve"> member on EDI’s advisory board, or an EDI selected representative</w:t>
      </w:r>
    </w:p>
    <w:p w:rsidR="005550AA" w:rsidRPr="00E028DF" w:rsidRDefault="005550AA" w:rsidP="005550AA">
      <w:pPr>
        <w:autoSpaceDE w:val="0"/>
        <w:autoSpaceDN w:val="0"/>
        <w:adjustRightInd w:val="0"/>
        <w:spacing w:after="0" w:line="240" w:lineRule="auto"/>
        <w:rPr>
          <w:rFonts w:ascii="Arial" w:eastAsia="LucidaGrande" w:hAnsi="Arial" w:cs="Arial"/>
          <w:b/>
          <w:color w:val="000000"/>
        </w:rPr>
      </w:pPr>
      <w:r w:rsidRPr="00E028DF">
        <w:rPr>
          <w:rFonts w:ascii="Arial" w:eastAsia="LucidaGrande" w:hAnsi="Arial" w:cs="Arial"/>
          <w:b/>
          <w:color w:val="000000"/>
        </w:rPr>
        <w:lastRenderedPageBreak/>
        <w:t>IMC Annual Meetings, attendance and funding</w:t>
      </w:r>
    </w:p>
    <w:p w:rsidR="005550AA" w:rsidRDefault="00631F04" w:rsidP="005550AA">
      <w:pPr>
        <w:pStyle w:val="ListParagraph"/>
        <w:numPr>
          <w:ilvl w:val="0"/>
          <w:numId w:val="8"/>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Requirement that each SiteIM attend the annual meeting</w:t>
      </w:r>
    </w:p>
    <w:p w:rsidR="003A54BD" w:rsidRPr="003A54BD" w:rsidRDefault="00631F04" w:rsidP="003A54BD">
      <w:pPr>
        <w:pStyle w:val="ListParagraph"/>
        <w:numPr>
          <w:ilvl w:val="1"/>
          <w:numId w:val="8"/>
        </w:numPr>
        <w:autoSpaceDE w:val="0"/>
        <w:autoSpaceDN w:val="0"/>
        <w:adjustRightInd w:val="0"/>
        <w:spacing w:after="0" w:line="240" w:lineRule="auto"/>
        <w:rPr>
          <w:rFonts w:ascii="HelveticaNeue" w:hAnsi="HelveticaNeue" w:cs="HelveticaNeue"/>
          <w:color w:val="000000"/>
        </w:rPr>
      </w:pPr>
      <w:r w:rsidRPr="003A54BD">
        <w:rPr>
          <w:rFonts w:ascii="Arial" w:eastAsia="LucidaGrande" w:hAnsi="Arial" w:cs="Arial"/>
          <w:color w:val="000000"/>
        </w:rPr>
        <w:t>Meetings are important but representation cannot be required if there is only partial if any funding</w:t>
      </w:r>
      <w:r w:rsidR="00A16BE0" w:rsidRPr="003A54BD">
        <w:rPr>
          <w:rFonts w:ascii="Arial" w:eastAsia="LucidaGrande" w:hAnsi="Arial" w:cs="Arial"/>
          <w:color w:val="000000"/>
        </w:rPr>
        <w:t xml:space="preserve">. </w:t>
      </w:r>
    </w:p>
    <w:p w:rsidR="003A54BD" w:rsidRDefault="00A16BE0" w:rsidP="00A16BE0">
      <w:pPr>
        <w:pStyle w:val="ListParagraph"/>
        <w:numPr>
          <w:ilvl w:val="1"/>
          <w:numId w:val="8"/>
        </w:numPr>
        <w:autoSpaceDE w:val="0"/>
        <w:autoSpaceDN w:val="0"/>
        <w:adjustRightInd w:val="0"/>
        <w:spacing w:after="0" w:line="240" w:lineRule="auto"/>
        <w:rPr>
          <w:rFonts w:ascii="HelveticaNeue" w:hAnsi="HelveticaNeue" w:cs="HelveticaNeue"/>
          <w:color w:val="000000"/>
        </w:rPr>
      </w:pPr>
      <w:r w:rsidRPr="003A54BD">
        <w:rPr>
          <w:rFonts w:ascii="Arial" w:eastAsia="LucidaGrande" w:hAnsi="Arial" w:cs="Arial"/>
          <w:color w:val="000000"/>
        </w:rPr>
        <w:t xml:space="preserve">There is no continuing budget and NSF supplements are unlikely without a specific theme and product. </w:t>
      </w:r>
      <w:proofErr w:type="spellStart"/>
      <w:r w:rsidRPr="003A54BD">
        <w:rPr>
          <w:rFonts w:ascii="Arial" w:eastAsia="LucidaGrande" w:hAnsi="Arial" w:cs="Arial"/>
          <w:color w:val="000000"/>
        </w:rPr>
        <w:t>IMExec</w:t>
      </w:r>
      <w:proofErr w:type="spellEnd"/>
      <w:r w:rsidRPr="003A54BD">
        <w:rPr>
          <w:rFonts w:ascii="Arial" w:eastAsia="LucidaGrande" w:hAnsi="Arial" w:cs="Arial"/>
          <w:color w:val="000000"/>
        </w:rPr>
        <w:t xml:space="preserve"> </w:t>
      </w:r>
      <w:r w:rsidR="003A54BD">
        <w:rPr>
          <w:rFonts w:ascii="Arial" w:eastAsia="LucidaGrande" w:hAnsi="Arial" w:cs="Arial"/>
          <w:color w:val="000000"/>
        </w:rPr>
        <w:t>sh</w:t>
      </w:r>
      <w:r w:rsidRPr="003A54BD">
        <w:rPr>
          <w:rFonts w:ascii="HelveticaNeue" w:hAnsi="HelveticaNeue" w:cs="HelveticaNeue"/>
          <w:color w:val="000000"/>
        </w:rPr>
        <w:t xml:space="preserve">ould add </w:t>
      </w:r>
      <w:r w:rsidR="003A54BD">
        <w:rPr>
          <w:rFonts w:ascii="HelveticaNeue" w:hAnsi="HelveticaNeue" w:cs="HelveticaNeue"/>
          <w:color w:val="000000"/>
        </w:rPr>
        <w:t>pursuit of funding</w:t>
      </w:r>
      <w:r w:rsidRPr="003A54BD">
        <w:rPr>
          <w:rFonts w:ascii="HelveticaNeue" w:hAnsi="HelveticaNeue" w:cs="HelveticaNeue"/>
          <w:color w:val="000000"/>
        </w:rPr>
        <w:t xml:space="preserve"> as a responsib</w:t>
      </w:r>
      <w:r w:rsidR="003A54BD">
        <w:rPr>
          <w:rFonts w:ascii="HelveticaNeue" w:hAnsi="HelveticaNeue" w:cs="HelveticaNeue"/>
          <w:color w:val="000000"/>
        </w:rPr>
        <w:t xml:space="preserve">ility, e.g. NSF supplements, NCO or EDI, and </w:t>
      </w:r>
      <w:r w:rsidR="003A54BD">
        <w:rPr>
          <w:rFonts w:ascii="HelveticaNeue" w:hAnsi="HelveticaNeue" w:cs="HelveticaNeue"/>
          <w:color w:val="000000"/>
        </w:rPr>
        <w:t xml:space="preserve">look for </w:t>
      </w:r>
      <w:r w:rsidR="003A54BD">
        <w:rPr>
          <w:rFonts w:ascii="HelveticaNeue" w:hAnsi="HelveticaNeue" w:cs="HelveticaNeue"/>
          <w:color w:val="000000"/>
        </w:rPr>
        <w:t>efficient or inexpensive</w:t>
      </w:r>
      <w:r w:rsidR="003A54BD">
        <w:rPr>
          <w:rFonts w:ascii="HelveticaNeue" w:hAnsi="HelveticaNeue" w:cs="HelveticaNeue"/>
          <w:color w:val="000000"/>
        </w:rPr>
        <w:t xml:space="preserve"> options to meet</w:t>
      </w:r>
      <w:r w:rsidR="003A54BD">
        <w:rPr>
          <w:rFonts w:ascii="HelveticaNeue" w:hAnsi="HelveticaNeue" w:cs="HelveticaNeue"/>
          <w:color w:val="000000"/>
        </w:rPr>
        <w:t>, i.e., ESIP</w:t>
      </w:r>
      <w:r w:rsidR="0073742D">
        <w:rPr>
          <w:rFonts w:ascii="HelveticaNeue" w:hAnsi="HelveticaNeue" w:cs="HelveticaNeue"/>
          <w:color w:val="000000"/>
        </w:rPr>
        <w:t>, LTER site</w:t>
      </w:r>
    </w:p>
    <w:p w:rsidR="00631F04" w:rsidRDefault="003A54BD" w:rsidP="003A54BD">
      <w:pPr>
        <w:pStyle w:val="ListParagraph"/>
        <w:numPr>
          <w:ilvl w:val="1"/>
          <w:numId w:val="8"/>
        </w:num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The 3-year rotation of 1) IMC alone, 2) part of a larger conference, and 3) ASM may need to be modified. The ASM meeting every third year is still funded, but the best option based on cost may dictate the venue in non-ASM meeting years.</w:t>
      </w:r>
    </w:p>
    <w:p w:rsidR="007A41AE" w:rsidRPr="007A41AE" w:rsidRDefault="007A41AE" w:rsidP="007A41AE">
      <w:pPr>
        <w:pStyle w:val="ListParagraph"/>
        <w:numPr>
          <w:ilvl w:val="1"/>
          <w:numId w:val="8"/>
        </w:numPr>
        <w:autoSpaceDE w:val="0"/>
        <w:autoSpaceDN w:val="0"/>
        <w:adjustRightInd w:val="0"/>
        <w:spacing w:after="0" w:line="240" w:lineRule="auto"/>
        <w:rPr>
          <w:rFonts w:ascii="HelveticaNeue" w:hAnsi="HelveticaNeue" w:cs="HelveticaNeue"/>
          <w:color w:val="000000"/>
        </w:rPr>
      </w:pPr>
      <w:r w:rsidRPr="007A41AE">
        <w:rPr>
          <w:rFonts w:ascii="HelveticaNeue" w:hAnsi="HelveticaNeue" w:cs="HelveticaNeue"/>
          <w:color w:val="000000"/>
        </w:rPr>
        <w:t>The</w:t>
      </w:r>
      <w:r w:rsidR="00812C91" w:rsidRPr="007A41AE">
        <w:rPr>
          <w:rFonts w:ascii="HelveticaNeue" w:hAnsi="HelveticaNeue" w:cs="HelveticaNeue"/>
          <w:color w:val="000000"/>
        </w:rPr>
        <w:t xml:space="preserve"> </w:t>
      </w:r>
      <w:proofErr w:type="spellStart"/>
      <w:r w:rsidR="00812C91" w:rsidRPr="007A41AE">
        <w:rPr>
          <w:rFonts w:ascii="HelveticaNeue" w:hAnsi="HelveticaNeue" w:cs="HelveticaNeue"/>
          <w:color w:val="000000"/>
        </w:rPr>
        <w:t>IM</w:t>
      </w:r>
      <w:r w:rsidR="00812C91" w:rsidRPr="007A41AE">
        <w:rPr>
          <w:rFonts w:ascii="HelveticaNeue" w:hAnsi="HelveticaNeue" w:cs="HelveticaNeue"/>
          <w:color w:val="000000"/>
        </w:rPr>
        <w:t>Exec</w:t>
      </w:r>
      <w:proofErr w:type="spellEnd"/>
      <w:r w:rsidR="00812C91" w:rsidRPr="007A41AE">
        <w:rPr>
          <w:rFonts w:ascii="HelveticaNeue" w:hAnsi="HelveticaNeue" w:cs="HelveticaNeue"/>
          <w:color w:val="000000"/>
        </w:rPr>
        <w:t xml:space="preserve"> winter meeting, which historically was all about planning for IMC summer meeting</w:t>
      </w:r>
      <w:r w:rsidR="0073742D">
        <w:rPr>
          <w:rFonts w:ascii="HelveticaNeue" w:hAnsi="HelveticaNeue" w:cs="HelveticaNeue"/>
          <w:color w:val="000000"/>
        </w:rPr>
        <w:t>, will no longer be held</w:t>
      </w:r>
      <w:r w:rsidRPr="007A41AE">
        <w:rPr>
          <w:rFonts w:ascii="HelveticaNeue" w:hAnsi="HelveticaNeue" w:cs="HelveticaNeue"/>
          <w:color w:val="000000"/>
        </w:rPr>
        <w:t xml:space="preserve">, but </w:t>
      </w:r>
      <w:proofErr w:type="spellStart"/>
      <w:r w:rsidR="00812C91" w:rsidRPr="007A41AE">
        <w:rPr>
          <w:rFonts w:ascii="HelveticaNeue" w:hAnsi="HelveticaNeue" w:cs="HelveticaNeue"/>
          <w:color w:val="000000"/>
        </w:rPr>
        <w:t>IM</w:t>
      </w:r>
      <w:r w:rsidR="00812C91" w:rsidRPr="007A41AE">
        <w:rPr>
          <w:rFonts w:ascii="HelveticaNeue" w:hAnsi="HelveticaNeue" w:cs="HelveticaNeue"/>
          <w:color w:val="000000"/>
        </w:rPr>
        <w:t>Exec</w:t>
      </w:r>
      <w:proofErr w:type="spellEnd"/>
      <w:r w:rsidR="00812C91" w:rsidRPr="007A41AE">
        <w:rPr>
          <w:rFonts w:ascii="HelveticaNeue" w:hAnsi="HelveticaNeue" w:cs="HelveticaNeue"/>
          <w:color w:val="000000"/>
        </w:rPr>
        <w:t xml:space="preserve"> </w:t>
      </w:r>
      <w:r w:rsidRPr="007A41AE">
        <w:rPr>
          <w:rFonts w:ascii="HelveticaNeue" w:hAnsi="HelveticaNeue" w:cs="HelveticaNeue"/>
          <w:color w:val="000000"/>
        </w:rPr>
        <w:t>will conduct</w:t>
      </w:r>
      <w:r w:rsidR="00812C91" w:rsidRPr="007A41AE">
        <w:rPr>
          <w:rFonts w:ascii="HelveticaNeue" w:hAnsi="HelveticaNeue" w:cs="HelveticaNeue"/>
          <w:color w:val="000000"/>
        </w:rPr>
        <w:t xml:space="preserve"> monthl</w:t>
      </w:r>
      <w:r w:rsidR="00812C91" w:rsidRPr="007A41AE">
        <w:rPr>
          <w:rFonts w:ascii="HelveticaNeue" w:hAnsi="HelveticaNeue" w:cs="HelveticaNeue"/>
          <w:color w:val="000000"/>
        </w:rPr>
        <w:t xml:space="preserve">y </w:t>
      </w:r>
      <w:proofErr w:type="spellStart"/>
      <w:r w:rsidRPr="007A41AE">
        <w:rPr>
          <w:rFonts w:ascii="Arial" w:eastAsia="LucidaGrande" w:hAnsi="Arial" w:cs="Arial"/>
          <w:color w:val="000000"/>
        </w:rPr>
        <w:t>videoteleconference</w:t>
      </w:r>
      <w:proofErr w:type="spellEnd"/>
      <w:r w:rsidRPr="007A41AE">
        <w:rPr>
          <w:rFonts w:ascii="Arial" w:eastAsia="LucidaGrande" w:hAnsi="Arial" w:cs="Arial"/>
          <w:color w:val="000000"/>
        </w:rPr>
        <w:t xml:space="preserve"> (</w:t>
      </w:r>
      <w:proofErr w:type="spellStart"/>
      <w:r w:rsidRPr="007A41AE">
        <w:rPr>
          <w:rFonts w:ascii="Arial" w:eastAsia="LucidaGrande" w:hAnsi="Arial" w:cs="Arial"/>
          <w:color w:val="000000"/>
        </w:rPr>
        <w:t>vtc</w:t>
      </w:r>
      <w:proofErr w:type="spellEnd"/>
      <w:r w:rsidRPr="007A41AE">
        <w:rPr>
          <w:rFonts w:ascii="Arial" w:eastAsia="LucidaGrande" w:hAnsi="Arial" w:cs="Arial"/>
          <w:color w:val="000000"/>
        </w:rPr>
        <w:t>)</w:t>
      </w:r>
      <w:r w:rsidRPr="007A41AE">
        <w:rPr>
          <w:rFonts w:ascii="Arial" w:eastAsia="LucidaGrande" w:hAnsi="Arial" w:cs="Arial"/>
          <w:color w:val="000000"/>
        </w:rPr>
        <w:t xml:space="preserve"> </w:t>
      </w:r>
      <w:r w:rsidR="00812C91" w:rsidRPr="007A41AE">
        <w:rPr>
          <w:rFonts w:ascii="HelveticaNeue" w:hAnsi="HelveticaNeue" w:cs="HelveticaNeue"/>
          <w:color w:val="000000"/>
        </w:rPr>
        <w:t>meetings</w:t>
      </w:r>
    </w:p>
    <w:p w:rsidR="00A16BE0" w:rsidRDefault="00A16BE0" w:rsidP="00A16BE0">
      <w:pPr>
        <w:pStyle w:val="ListParagraph"/>
        <w:numPr>
          <w:ilvl w:val="0"/>
          <w:numId w:val="8"/>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Recommendations</w:t>
      </w:r>
    </w:p>
    <w:p w:rsidR="00A16BE0" w:rsidRPr="00A16BE0" w:rsidRDefault="00A16BE0" w:rsidP="00A16BE0">
      <w:pPr>
        <w:pStyle w:val="ListParagraph"/>
        <w:numPr>
          <w:ilvl w:val="1"/>
          <w:numId w:val="8"/>
        </w:numPr>
        <w:autoSpaceDE w:val="0"/>
        <w:autoSpaceDN w:val="0"/>
        <w:adjustRightInd w:val="0"/>
        <w:spacing w:after="0" w:line="240" w:lineRule="auto"/>
        <w:rPr>
          <w:rFonts w:ascii="Arial" w:eastAsia="LucidaGrande" w:hAnsi="Arial" w:cs="Arial"/>
          <w:color w:val="000000"/>
        </w:rPr>
      </w:pPr>
      <w:r>
        <w:rPr>
          <w:rFonts w:ascii="HelveticaNeue" w:hAnsi="HelveticaNeue" w:cs="HelveticaNeue"/>
          <w:color w:val="000000"/>
        </w:rPr>
        <w:t>E</w:t>
      </w:r>
      <w:r>
        <w:rPr>
          <w:rFonts w:ascii="HelveticaNeue" w:hAnsi="HelveticaNeue" w:cs="HelveticaNeue"/>
          <w:color w:val="000000"/>
        </w:rPr>
        <w:t>ncourage continuation of annual in-person IMC meeting</w:t>
      </w:r>
      <w:r w:rsidR="003A54BD">
        <w:rPr>
          <w:rFonts w:ascii="HelveticaNeue" w:hAnsi="HelveticaNeue" w:cs="HelveticaNeue"/>
          <w:color w:val="000000"/>
        </w:rPr>
        <w:t xml:space="preserve"> and encourage sites to cost-share meeting participation (e.g., pay for lodging)</w:t>
      </w:r>
    </w:p>
    <w:p w:rsidR="00A16BE0" w:rsidRPr="00A16BE0" w:rsidRDefault="00A16BE0" w:rsidP="00A16BE0">
      <w:pPr>
        <w:pStyle w:val="ListParagraph"/>
        <w:numPr>
          <w:ilvl w:val="1"/>
          <w:numId w:val="8"/>
        </w:numPr>
        <w:autoSpaceDE w:val="0"/>
        <w:autoSpaceDN w:val="0"/>
        <w:adjustRightInd w:val="0"/>
        <w:spacing w:after="0" w:line="240" w:lineRule="auto"/>
        <w:rPr>
          <w:rFonts w:ascii="Arial" w:eastAsia="LucidaGrande" w:hAnsi="Arial" w:cs="Arial"/>
          <w:color w:val="000000"/>
        </w:rPr>
      </w:pPr>
      <w:r>
        <w:rPr>
          <w:rFonts w:ascii="HelveticaNeue" w:hAnsi="HelveticaNeue" w:cs="HelveticaNeue"/>
          <w:color w:val="000000"/>
        </w:rPr>
        <w:t>Sites should be required to participate in the annual meeting either in person or remotely if funding is an issue</w:t>
      </w:r>
    </w:p>
    <w:p w:rsidR="007A41AE" w:rsidRDefault="007A41AE" w:rsidP="00A16BE0">
      <w:pPr>
        <w:pStyle w:val="ListParagraph"/>
        <w:numPr>
          <w:ilvl w:val="1"/>
          <w:numId w:val="8"/>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Encourage </w:t>
      </w:r>
      <w:proofErr w:type="spellStart"/>
      <w:r w:rsidR="0073742D">
        <w:rPr>
          <w:rFonts w:ascii="Arial" w:eastAsia="LucidaGrande" w:hAnsi="Arial" w:cs="Arial"/>
          <w:color w:val="000000"/>
        </w:rPr>
        <w:t>IMExec</w:t>
      </w:r>
      <w:proofErr w:type="spellEnd"/>
      <w:r w:rsidR="0073742D">
        <w:rPr>
          <w:rFonts w:ascii="Arial" w:eastAsia="LucidaGrande" w:hAnsi="Arial" w:cs="Arial"/>
          <w:color w:val="000000"/>
        </w:rPr>
        <w:t xml:space="preserve"> to continue conducting </w:t>
      </w:r>
      <w:r>
        <w:rPr>
          <w:rFonts w:ascii="Arial" w:eastAsia="LucidaGrande" w:hAnsi="Arial" w:cs="Arial"/>
          <w:color w:val="000000"/>
        </w:rPr>
        <w:t xml:space="preserve">monthly </w:t>
      </w:r>
      <w:proofErr w:type="spellStart"/>
      <w:r>
        <w:rPr>
          <w:rFonts w:ascii="Arial" w:eastAsia="LucidaGrande" w:hAnsi="Arial" w:cs="Arial"/>
          <w:color w:val="000000"/>
        </w:rPr>
        <w:t>videoteleconferences</w:t>
      </w:r>
      <w:proofErr w:type="spellEnd"/>
      <w:r>
        <w:rPr>
          <w:rFonts w:ascii="Arial" w:eastAsia="LucidaGrande" w:hAnsi="Arial" w:cs="Arial"/>
          <w:color w:val="000000"/>
        </w:rPr>
        <w:t xml:space="preserve"> (</w:t>
      </w:r>
      <w:proofErr w:type="spellStart"/>
      <w:r>
        <w:rPr>
          <w:rFonts w:ascii="Arial" w:eastAsia="LucidaGrande" w:hAnsi="Arial" w:cs="Arial"/>
          <w:color w:val="000000"/>
        </w:rPr>
        <w:t>vtcs</w:t>
      </w:r>
      <w:proofErr w:type="spellEnd"/>
      <w:r>
        <w:rPr>
          <w:rFonts w:ascii="Arial" w:eastAsia="LucidaGrande" w:hAnsi="Arial" w:cs="Arial"/>
          <w:color w:val="000000"/>
        </w:rPr>
        <w:t>)</w:t>
      </w:r>
    </w:p>
    <w:p w:rsidR="00A16BE0" w:rsidRPr="005550AA" w:rsidRDefault="0073742D" w:rsidP="00A16BE0">
      <w:pPr>
        <w:pStyle w:val="ListParagraph"/>
        <w:numPr>
          <w:ilvl w:val="1"/>
          <w:numId w:val="8"/>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 xml:space="preserve">Encourage SiteIMs </w:t>
      </w:r>
      <w:r w:rsidR="003A54BD">
        <w:rPr>
          <w:rFonts w:ascii="Arial" w:eastAsia="LucidaGrande" w:hAnsi="Arial" w:cs="Arial"/>
          <w:color w:val="000000"/>
        </w:rPr>
        <w:t xml:space="preserve">to participate in monthly IMC </w:t>
      </w:r>
      <w:proofErr w:type="spellStart"/>
      <w:r w:rsidR="003A54BD">
        <w:rPr>
          <w:rFonts w:ascii="Arial" w:eastAsia="LucidaGrande" w:hAnsi="Arial" w:cs="Arial"/>
          <w:color w:val="000000"/>
        </w:rPr>
        <w:t>vtcs</w:t>
      </w:r>
      <w:proofErr w:type="spellEnd"/>
    </w:p>
    <w:p w:rsidR="004B0B25" w:rsidRDefault="004B0B25" w:rsidP="004B0B25">
      <w:pPr>
        <w:autoSpaceDE w:val="0"/>
        <w:autoSpaceDN w:val="0"/>
        <w:adjustRightInd w:val="0"/>
        <w:spacing w:after="0" w:line="240" w:lineRule="auto"/>
        <w:rPr>
          <w:rFonts w:ascii="Arial" w:eastAsia="LucidaGrande" w:hAnsi="Arial" w:cs="Arial"/>
          <w:color w:val="000000"/>
        </w:rPr>
      </w:pPr>
    </w:p>
    <w:p w:rsidR="004B0B25" w:rsidRPr="00E028DF" w:rsidRDefault="007A41AE" w:rsidP="004B0B25">
      <w:pPr>
        <w:autoSpaceDE w:val="0"/>
        <w:autoSpaceDN w:val="0"/>
        <w:adjustRightInd w:val="0"/>
        <w:spacing w:after="0" w:line="240" w:lineRule="auto"/>
        <w:rPr>
          <w:rFonts w:ascii="Arial" w:eastAsia="LucidaGrande" w:hAnsi="Arial" w:cs="Arial"/>
          <w:b/>
          <w:color w:val="000000"/>
        </w:rPr>
      </w:pPr>
      <w:r w:rsidRPr="00E028DF">
        <w:rPr>
          <w:rFonts w:ascii="Arial" w:eastAsia="LucidaGrande" w:hAnsi="Arial" w:cs="Arial"/>
          <w:b/>
          <w:color w:val="000000"/>
        </w:rPr>
        <w:t>Working groups</w:t>
      </w:r>
    </w:p>
    <w:p w:rsidR="00000000" w:rsidRPr="007A41AE" w:rsidRDefault="00812C91" w:rsidP="007A41AE">
      <w:pPr>
        <w:pStyle w:val="ListParagraph"/>
        <w:numPr>
          <w:ilvl w:val="0"/>
          <w:numId w:val="10"/>
        </w:numPr>
        <w:autoSpaceDE w:val="0"/>
        <w:autoSpaceDN w:val="0"/>
        <w:adjustRightInd w:val="0"/>
        <w:rPr>
          <w:rFonts w:ascii="Arial" w:eastAsia="LucidaGrande" w:hAnsi="Arial" w:cs="Arial"/>
          <w:color w:val="000000"/>
        </w:rPr>
      </w:pPr>
      <w:r w:rsidRPr="007A41AE">
        <w:rPr>
          <w:rFonts w:ascii="Arial" w:eastAsia="LucidaGrande" w:hAnsi="Arial" w:cs="Arial"/>
          <w:color w:val="000000"/>
        </w:rPr>
        <w:t>Ad hoc and formal working groups</w:t>
      </w:r>
      <w:r w:rsidR="007A41AE">
        <w:rPr>
          <w:rFonts w:ascii="Arial" w:eastAsia="LucidaGrande" w:hAnsi="Arial" w:cs="Arial"/>
          <w:color w:val="000000"/>
        </w:rPr>
        <w:t xml:space="preserve"> are described in the current ToR</w:t>
      </w:r>
    </w:p>
    <w:p w:rsidR="00000000" w:rsidRPr="007A41AE" w:rsidRDefault="00812C91" w:rsidP="007A41AE">
      <w:pPr>
        <w:pStyle w:val="ListParagraph"/>
        <w:numPr>
          <w:ilvl w:val="1"/>
          <w:numId w:val="10"/>
        </w:numPr>
        <w:autoSpaceDE w:val="0"/>
        <w:autoSpaceDN w:val="0"/>
        <w:adjustRightInd w:val="0"/>
        <w:rPr>
          <w:rFonts w:ascii="Arial" w:eastAsia="LucidaGrande" w:hAnsi="Arial" w:cs="Arial"/>
          <w:color w:val="000000"/>
        </w:rPr>
      </w:pPr>
      <w:r w:rsidRPr="007A41AE">
        <w:rPr>
          <w:rFonts w:ascii="Arial" w:eastAsia="LucidaGrande" w:hAnsi="Arial" w:cs="Arial"/>
          <w:color w:val="000000"/>
        </w:rPr>
        <w:t xml:space="preserve">Formal status </w:t>
      </w:r>
      <w:r w:rsidR="007A41AE">
        <w:rPr>
          <w:rFonts w:ascii="Arial" w:eastAsia="LucidaGrande" w:hAnsi="Arial" w:cs="Arial"/>
          <w:color w:val="000000"/>
        </w:rPr>
        <w:t xml:space="preserve">of a working group is </w:t>
      </w:r>
      <w:r w:rsidRPr="007A41AE">
        <w:rPr>
          <w:rFonts w:ascii="Arial" w:eastAsia="LucidaGrande" w:hAnsi="Arial" w:cs="Arial"/>
          <w:color w:val="000000"/>
        </w:rPr>
        <w:t>achieved by developing a ToR</w:t>
      </w:r>
    </w:p>
    <w:p w:rsidR="00000000" w:rsidRPr="007A41AE" w:rsidRDefault="00812C91" w:rsidP="007A41AE">
      <w:pPr>
        <w:pStyle w:val="ListParagraph"/>
        <w:numPr>
          <w:ilvl w:val="1"/>
          <w:numId w:val="10"/>
        </w:numPr>
        <w:autoSpaceDE w:val="0"/>
        <w:autoSpaceDN w:val="0"/>
        <w:adjustRightInd w:val="0"/>
        <w:rPr>
          <w:rFonts w:ascii="Arial" w:eastAsia="LucidaGrande" w:hAnsi="Arial" w:cs="Arial"/>
          <w:color w:val="000000"/>
        </w:rPr>
      </w:pPr>
      <w:r w:rsidRPr="007A41AE">
        <w:rPr>
          <w:rFonts w:ascii="Arial" w:eastAsia="LucidaGrande" w:hAnsi="Arial" w:cs="Arial"/>
          <w:color w:val="000000"/>
        </w:rPr>
        <w:t>Active groups post roster of membership, roster of actions, file annual report</w:t>
      </w:r>
    </w:p>
    <w:p w:rsidR="00000000" w:rsidRPr="007A41AE" w:rsidRDefault="00812C91" w:rsidP="007A41AE">
      <w:pPr>
        <w:pStyle w:val="ListParagraph"/>
        <w:numPr>
          <w:ilvl w:val="1"/>
          <w:numId w:val="10"/>
        </w:numPr>
        <w:autoSpaceDE w:val="0"/>
        <w:autoSpaceDN w:val="0"/>
        <w:adjustRightInd w:val="0"/>
        <w:rPr>
          <w:rFonts w:ascii="Arial" w:eastAsia="LucidaGrande" w:hAnsi="Arial" w:cs="Arial"/>
          <w:color w:val="000000"/>
        </w:rPr>
      </w:pPr>
      <w:r w:rsidRPr="007A41AE">
        <w:rPr>
          <w:rFonts w:ascii="Arial" w:eastAsia="LucidaGrande" w:hAnsi="Arial" w:cs="Arial"/>
          <w:color w:val="000000"/>
        </w:rPr>
        <w:t>Disbanded WGs provide final report</w:t>
      </w:r>
    </w:p>
    <w:p w:rsidR="00000000" w:rsidRPr="007A41AE" w:rsidRDefault="00812C91" w:rsidP="007A41AE">
      <w:pPr>
        <w:pStyle w:val="ListParagraph"/>
        <w:numPr>
          <w:ilvl w:val="1"/>
          <w:numId w:val="10"/>
        </w:numPr>
        <w:autoSpaceDE w:val="0"/>
        <w:autoSpaceDN w:val="0"/>
        <w:adjustRightInd w:val="0"/>
        <w:rPr>
          <w:rFonts w:ascii="Arial" w:eastAsia="LucidaGrande" w:hAnsi="Arial" w:cs="Arial"/>
          <w:color w:val="000000"/>
        </w:rPr>
      </w:pPr>
      <w:proofErr w:type="spellStart"/>
      <w:r w:rsidRPr="007A41AE">
        <w:rPr>
          <w:rFonts w:ascii="Arial" w:eastAsia="LucidaGrande" w:hAnsi="Arial" w:cs="Arial"/>
          <w:color w:val="000000"/>
        </w:rPr>
        <w:t>IMExec</w:t>
      </w:r>
      <w:proofErr w:type="spellEnd"/>
      <w:r w:rsidRPr="007A41AE">
        <w:rPr>
          <w:rFonts w:ascii="Arial" w:eastAsia="LucidaGrande" w:hAnsi="Arial" w:cs="Arial"/>
          <w:color w:val="000000"/>
        </w:rPr>
        <w:t xml:space="preserve"> assigns a liaison to each WG</w:t>
      </w:r>
    </w:p>
    <w:p w:rsidR="007A41AE" w:rsidRDefault="007A41AE" w:rsidP="007A41AE">
      <w:pPr>
        <w:pStyle w:val="ListParagraph"/>
        <w:numPr>
          <w:ilvl w:val="0"/>
          <w:numId w:val="10"/>
        </w:numPr>
        <w:autoSpaceDE w:val="0"/>
        <w:autoSpaceDN w:val="0"/>
        <w:adjustRightInd w:val="0"/>
        <w:spacing w:after="0" w:line="240" w:lineRule="auto"/>
        <w:rPr>
          <w:rFonts w:ascii="Arial" w:eastAsia="LucidaGrande" w:hAnsi="Arial" w:cs="Arial"/>
          <w:color w:val="000000"/>
        </w:rPr>
      </w:pPr>
      <w:r>
        <w:rPr>
          <w:rFonts w:ascii="Arial" w:eastAsia="LucidaGrande" w:hAnsi="Arial" w:cs="Arial"/>
          <w:color w:val="000000"/>
        </w:rPr>
        <w:t>Recommendations</w:t>
      </w:r>
    </w:p>
    <w:p w:rsidR="00000000" w:rsidRDefault="007A41AE" w:rsidP="007A41AE">
      <w:pPr>
        <w:pStyle w:val="ListParagraph"/>
        <w:numPr>
          <w:ilvl w:val="1"/>
          <w:numId w:val="10"/>
        </w:numPr>
        <w:autoSpaceDE w:val="0"/>
        <w:autoSpaceDN w:val="0"/>
        <w:adjustRightInd w:val="0"/>
        <w:spacing w:line="240" w:lineRule="auto"/>
        <w:rPr>
          <w:rFonts w:ascii="Arial" w:eastAsia="LucidaGrande" w:hAnsi="Arial" w:cs="Arial"/>
          <w:color w:val="000000"/>
        </w:rPr>
      </w:pPr>
      <w:r>
        <w:rPr>
          <w:rFonts w:ascii="Arial" w:eastAsia="LucidaGrande" w:hAnsi="Arial" w:cs="Arial"/>
          <w:color w:val="000000"/>
        </w:rPr>
        <w:t>Suggest</w:t>
      </w:r>
      <w:r w:rsidR="00812C91" w:rsidRPr="007A41AE">
        <w:rPr>
          <w:rFonts w:ascii="Arial" w:eastAsia="LucidaGrande" w:hAnsi="Arial" w:cs="Arial"/>
          <w:color w:val="000000"/>
        </w:rPr>
        <w:t xml:space="preserve"> report outs </w:t>
      </w:r>
      <w:r>
        <w:rPr>
          <w:rFonts w:ascii="Arial" w:eastAsia="LucidaGrande" w:hAnsi="Arial" w:cs="Arial"/>
          <w:color w:val="000000"/>
        </w:rPr>
        <w:t xml:space="preserve">of all active working groups </w:t>
      </w:r>
      <w:r w:rsidR="00812C91" w:rsidRPr="007A41AE">
        <w:rPr>
          <w:rFonts w:ascii="Arial" w:eastAsia="LucidaGrande" w:hAnsi="Arial" w:cs="Arial"/>
          <w:color w:val="000000"/>
        </w:rPr>
        <w:t xml:space="preserve">at annual IMC meeting as well as written report outs of working group duties and current membership on </w:t>
      </w:r>
      <w:r>
        <w:rPr>
          <w:rFonts w:ascii="Arial" w:eastAsia="LucidaGrande" w:hAnsi="Arial" w:cs="Arial"/>
          <w:color w:val="000000"/>
        </w:rPr>
        <w:t xml:space="preserve">the </w:t>
      </w:r>
      <w:r w:rsidR="00812C91" w:rsidRPr="007A41AE">
        <w:rPr>
          <w:rFonts w:ascii="Arial" w:eastAsia="LucidaGrande" w:hAnsi="Arial" w:cs="Arial"/>
          <w:color w:val="000000"/>
        </w:rPr>
        <w:t>website</w:t>
      </w:r>
    </w:p>
    <w:p w:rsidR="00E028DF" w:rsidRPr="00E028DF" w:rsidRDefault="00E028DF" w:rsidP="00E028DF">
      <w:pPr>
        <w:autoSpaceDE w:val="0"/>
        <w:autoSpaceDN w:val="0"/>
        <w:adjustRightInd w:val="0"/>
        <w:spacing w:line="240" w:lineRule="auto"/>
        <w:rPr>
          <w:rFonts w:ascii="Arial" w:eastAsia="LucidaGrande" w:hAnsi="Arial" w:cs="Arial"/>
          <w:b/>
          <w:color w:val="000000"/>
        </w:rPr>
      </w:pPr>
      <w:r w:rsidRPr="00E028DF">
        <w:rPr>
          <w:rFonts w:ascii="Arial" w:eastAsia="LucidaGrande" w:hAnsi="Arial" w:cs="Arial"/>
          <w:b/>
          <w:color w:val="000000"/>
        </w:rPr>
        <w:t>Report out discussion</w:t>
      </w:r>
      <w:r w:rsidR="007733D2">
        <w:rPr>
          <w:rFonts w:ascii="Arial" w:eastAsia="LucidaGrande" w:hAnsi="Arial" w:cs="Arial"/>
          <w:b/>
          <w:color w:val="000000"/>
        </w:rPr>
        <w:t xml:space="preserve"> comments</w:t>
      </w:r>
    </w:p>
    <w:p w:rsidR="00E028DF" w:rsidRPr="00E028DF" w:rsidRDefault="00E028DF"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E028DF">
        <w:rPr>
          <w:rFonts w:ascii="HelveticaNeue" w:hAnsi="HelveticaNeue" w:cs="HelveticaNeue"/>
          <w:color w:val="000000"/>
        </w:rPr>
        <w:t xml:space="preserve">NCO and EDI are good at reaching out to </w:t>
      </w:r>
      <w:proofErr w:type="spellStart"/>
      <w:r w:rsidRPr="00E028DF">
        <w:rPr>
          <w:rFonts w:ascii="HelveticaNeue" w:hAnsi="HelveticaNeue" w:cs="HelveticaNeue"/>
          <w:color w:val="000000"/>
        </w:rPr>
        <w:t>IMExec</w:t>
      </w:r>
      <w:proofErr w:type="spellEnd"/>
      <w:r w:rsidRPr="00E028DF">
        <w:rPr>
          <w:rFonts w:ascii="HelveticaNeue" w:hAnsi="HelveticaNeue" w:cs="HelveticaNeue"/>
          <w:color w:val="000000"/>
        </w:rPr>
        <w:t xml:space="preserve">, but </w:t>
      </w:r>
      <w:proofErr w:type="spellStart"/>
      <w:r w:rsidRPr="00E028DF">
        <w:rPr>
          <w:rFonts w:ascii="HelveticaNeue" w:hAnsi="HelveticaNeue" w:cs="HelveticaNeue"/>
          <w:color w:val="000000"/>
        </w:rPr>
        <w:t>IMExec</w:t>
      </w:r>
      <w:proofErr w:type="spellEnd"/>
      <w:r w:rsidRPr="00E028DF">
        <w:rPr>
          <w:rFonts w:ascii="HelveticaNeue" w:hAnsi="HelveticaNeue" w:cs="HelveticaNeue"/>
          <w:color w:val="000000"/>
        </w:rPr>
        <w:t xml:space="preserve"> not good at</w:t>
      </w:r>
      <w:r>
        <w:rPr>
          <w:rFonts w:ascii="HelveticaNeue" w:hAnsi="HelveticaNeue" w:cs="HelveticaNeue"/>
          <w:color w:val="000000"/>
        </w:rPr>
        <w:t xml:space="preserve"> </w:t>
      </w:r>
      <w:r w:rsidRPr="00E028DF">
        <w:rPr>
          <w:rFonts w:ascii="HelveticaNeue" w:hAnsi="HelveticaNeue" w:cs="HelveticaNeue"/>
          <w:color w:val="000000"/>
        </w:rPr>
        <w:t>initiation of communication with NCO and EDI</w:t>
      </w:r>
    </w:p>
    <w:p w:rsidR="00E028DF" w:rsidRPr="007733D2" w:rsidRDefault="00E028DF"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7733D2">
        <w:rPr>
          <w:rFonts w:ascii="HelveticaNeue" w:hAnsi="HelveticaNeue" w:cs="HelveticaNeue"/>
          <w:color w:val="000000"/>
        </w:rPr>
        <w:t>NCO now a voting member on EB</w:t>
      </w:r>
      <w:r w:rsidRPr="007733D2">
        <w:rPr>
          <w:rFonts w:ascii="HelveticaNeue" w:hAnsi="HelveticaNeue" w:cs="HelveticaNeue"/>
          <w:color w:val="000000"/>
        </w:rPr>
        <w:t>, and may not be</w:t>
      </w:r>
      <w:r w:rsidRPr="007733D2">
        <w:rPr>
          <w:rFonts w:ascii="HelveticaNeue" w:hAnsi="HelveticaNeue" w:cs="HelveticaNeue"/>
          <w:color w:val="000000"/>
        </w:rPr>
        <w:t xml:space="preserve"> worth their time to have</w:t>
      </w:r>
      <w:r w:rsidR="007733D2">
        <w:rPr>
          <w:rFonts w:ascii="HelveticaNeue" w:hAnsi="HelveticaNeue" w:cs="HelveticaNeue"/>
          <w:color w:val="000000"/>
        </w:rPr>
        <w:t xml:space="preserve"> </w:t>
      </w:r>
      <w:r w:rsidRPr="007733D2">
        <w:rPr>
          <w:rFonts w:ascii="HelveticaNeue" w:hAnsi="HelveticaNeue" w:cs="HelveticaNeue"/>
          <w:color w:val="000000"/>
        </w:rPr>
        <w:t>them attend yet another VTC</w:t>
      </w:r>
      <w:r w:rsidRPr="007733D2">
        <w:rPr>
          <w:rFonts w:ascii="HelveticaNeue" w:hAnsi="HelveticaNeue" w:cs="HelveticaNeue"/>
          <w:color w:val="000000"/>
        </w:rPr>
        <w:t xml:space="preserve">. </w:t>
      </w:r>
      <w:r w:rsidR="007733D2">
        <w:rPr>
          <w:rFonts w:ascii="HelveticaNeue" w:hAnsi="HelveticaNeue" w:cs="HelveticaNeue"/>
          <w:color w:val="000000"/>
        </w:rPr>
        <w:t>G</w:t>
      </w:r>
      <w:r w:rsidRPr="007733D2">
        <w:rPr>
          <w:rFonts w:ascii="HelveticaNeue" w:hAnsi="HelveticaNeue" w:cs="HelveticaNeue"/>
          <w:color w:val="000000"/>
        </w:rPr>
        <w:t>ood to formalize discussions among NCO, EB rep,</w:t>
      </w:r>
      <w:r w:rsidRPr="007733D2">
        <w:rPr>
          <w:rFonts w:ascii="HelveticaNeue" w:hAnsi="HelveticaNeue" w:cs="HelveticaNeue"/>
          <w:color w:val="000000"/>
        </w:rPr>
        <w:t xml:space="preserve"> </w:t>
      </w:r>
      <w:r w:rsidRPr="007733D2">
        <w:rPr>
          <w:rFonts w:ascii="HelveticaNeue" w:hAnsi="HelveticaNeue" w:cs="HelveticaNeue"/>
          <w:color w:val="000000"/>
        </w:rPr>
        <w:t xml:space="preserve">and </w:t>
      </w:r>
      <w:proofErr w:type="spellStart"/>
      <w:r w:rsidRPr="007733D2">
        <w:rPr>
          <w:rFonts w:ascii="HelveticaNeue" w:hAnsi="HelveticaNeue" w:cs="HelveticaNeue"/>
          <w:color w:val="000000"/>
        </w:rPr>
        <w:t>IMExec</w:t>
      </w:r>
      <w:proofErr w:type="spellEnd"/>
      <w:r w:rsidRPr="007733D2">
        <w:rPr>
          <w:rFonts w:ascii="HelveticaNeue" w:hAnsi="HelveticaNeue" w:cs="HelveticaNeue"/>
          <w:color w:val="000000"/>
        </w:rPr>
        <w:t xml:space="preserve"> chair</w:t>
      </w:r>
    </w:p>
    <w:p w:rsidR="00E028DF" w:rsidRPr="00E028DF" w:rsidRDefault="00E028DF"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E028DF">
        <w:rPr>
          <w:rFonts w:ascii="HelveticaNeue" w:hAnsi="HelveticaNeue" w:cs="HelveticaNeue"/>
          <w:color w:val="000000"/>
        </w:rPr>
        <w:t>E</w:t>
      </w:r>
      <w:r w:rsidRPr="00E028DF">
        <w:rPr>
          <w:rFonts w:ascii="HelveticaNeue" w:hAnsi="HelveticaNeue" w:cs="HelveticaNeue"/>
          <w:color w:val="000000"/>
        </w:rPr>
        <w:t>stablishing communication channels (transparency) is a good thing even at the</w:t>
      </w:r>
      <w:r w:rsidRPr="00E028DF">
        <w:rPr>
          <w:rFonts w:ascii="HelveticaNeue" w:hAnsi="HelveticaNeue" w:cs="HelveticaNeue"/>
          <w:color w:val="000000"/>
        </w:rPr>
        <w:t xml:space="preserve"> </w:t>
      </w:r>
      <w:r w:rsidRPr="00E028DF">
        <w:rPr>
          <w:rFonts w:ascii="HelveticaNeue" w:hAnsi="HelveticaNeue" w:cs="HelveticaNeue"/>
          <w:color w:val="000000"/>
        </w:rPr>
        <w:t>expense of time; reduces redundancy, increases efficiency.</w:t>
      </w:r>
      <w:r w:rsidRPr="00E028DF">
        <w:rPr>
          <w:rFonts w:ascii="HelveticaNeue" w:hAnsi="HelveticaNeue" w:cs="HelveticaNeue"/>
          <w:color w:val="000000"/>
        </w:rPr>
        <w:t xml:space="preserve"> O</w:t>
      </w:r>
      <w:r w:rsidRPr="00E028DF">
        <w:rPr>
          <w:rFonts w:ascii="HelveticaNeue" w:hAnsi="HelveticaNeue" w:cs="HelveticaNeue"/>
          <w:color w:val="000000"/>
        </w:rPr>
        <w:t>ption</w:t>
      </w:r>
      <w:r w:rsidRPr="00E028DF">
        <w:rPr>
          <w:rFonts w:ascii="HelveticaNeue" w:hAnsi="HelveticaNeue" w:cs="HelveticaNeue"/>
          <w:color w:val="000000"/>
        </w:rPr>
        <w:t>s</w:t>
      </w:r>
      <w:r w:rsidRPr="00E028DF">
        <w:rPr>
          <w:rFonts w:ascii="HelveticaNeue" w:hAnsi="HelveticaNeue" w:cs="HelveticaNeue"/>
          <w:color w:val="000000"/>
        </w:rPr>
        <w:t xml:space="preserve"> and awareness and</w:t>
      </w:r>
      <w:r>
        <w:rPr>
          <w:rFonts w:ascii="HelveticaNeue" w:hAnsi="HelveticaNeue" w:cs="HelveticaNeue"/>
          <w:color w:val="000000"/>
        </w:rPr>
        <w:t xml:space="preserve"> </w:t>
      </w:r>
      <w:r w:rsidRPr="00E028DF">
        <w:rPr>
          <w:rFonts w:ascii="HelveticaNeue" w:hAnsi="HelveticaNeue" w:cs="HelveticaNeue"/>
          <w:color w:val="000000"/>
        </w:rPr>
        <w:t>discussion are all really important</w:t>
      </w:r>
    </w:p>
    <w:p w:rsidR="00E028DF" w:rsidRPr="007733D2" w:rsidRDefault="00E028DF"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7733D2">
        <w:rPr>
          <w:rFonts w:ascii="HelveticaNeue" w:hAnsi="HelveticaNeue" w:cs="HelveticaNeue"/>
          <w:color w:val="000000"/>
        </w:rPr>
        <w:t xml:space="preserve">EDI should decide who </w:t>
      </w:r>
      <w:r w:rsidR="007733D2">
        <w:rPr>
          <w:rFonts w:ascii="HelveticaNeue" w:hAnsi="HelveticaNeue" w:cs="HelveticaNeue"/>
          <w:color w:val="000000"/>
        </w:rPr>
        <w:t>any IMC</w:t>
      </w:r>
      <w:r w:rsidRPr="007733D2">
        <w:rPr>
          <w:rFonts w:ascii="HelveticaNeue" w:hAnsi="HelveticaNeue" w:cs="HelveticaNeue"/>
          <w:color w:val="000000"/>
        </w:rPr>
        <w:t xml:space="preserve"> members of th</w:t>
      </w:r>
      <w:r w:rsidR="007733D2">
        <w:rPr>
          <w:rFonts w:ascii="HelveticaNeue" w:hAnsi="HelveticaNeue" w:cs="HelveticaNeue"/>
          <w:color w:val="000000"/>
        </w:rPr>
        <w:t>e</w:t>
      </w:r>
      <w:r w:rsidRPr="007733D2">
        <w:rPr>
          <w:rFonts w:ascii="HelveticaNeue" w:hAnsi="HelveticaNeue" w:cs="HelveticaNeue"/>
          <w:color w:val="000000"/>
        </w:rPr>
        <w:t xml:space="preserve"> </w:t>
      </w:r>
      <w:r w:rsidR="007733D2">
        <w:rPr>
          <w:rFonts w:ascii="HelveticaNeue" w:hAnsi="HelveticaNeue" w:cs="HelveticaNeue"/>
          <w:color w:val="000000"/>
        </w:rPr>
        <w:t xml:space="preserve">EDI </w:t>
      </w:r>
      <w:r w:rsidRPr="007733D2">
        <w:rPr>
          <w:rFonts w:ascii="HelveticaNeue" w:hAnsi="HelveticaNeue" w:cs="HelveticaNeue"/>
          <w:color w:val="000000"/>
        </w:rPr>
        <w:t>advisory board should be</w:t>
      </w:r>
      <w:r w:rsidRPr="007733D2">
        <w:rPr>
          <w:rFonts w:ascii="HelveticaNeue" w:hAnsi="HelveticaNeue" w:cs="HelveticaNeue"/>
          <w:color w:val="000000"/>
        </w:rPr>
        <w:t>, not</w:t>
      </w:r>
      <w:r w:rsidR="007733D2">
        <w:rPr>
          <w:rFonts w:ascii="HelveticaNeue" w:hAnsi="HelveticaNeue" w:cs="HelveticaNeue"/>
          <w:color w:val="000000"/>
        </w:rPr>
        <w:t xml:space="preserve"> the </w:t>
      </w:r>
      <w:r w:rsidRPr="007733D2">
        <w:rPr>
          <w:rFonts w:ascii="HelveticaNeue" w:hAnsi="HelveticaNeue" w:cs="HelveticaNeue"/>
          <w:color w:val="000000"/>
        </w:rPr>
        <w:t>LTER IMC</w:t>
      </w:r>
    </w:p>
    <w:p w:rsidR="00E028DF" w:rsidRPr="007733D2" w:rsidRDefault="007733D2"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7733D2">
        <w:rPr>
          <w:rFonts w:ascii="HelveticaNeue" w:hAnsi="HelveticaNeue" w:cs="HelveticaNeue"/>
          <w:color w:val="000000"/>
        </w:rPr>
        <w:t>S</w:t>
      </w:r>
      <w:r w:rsidR="00E028DF" w:rsidRPr="007733D2">
        <w:rPr>
          <w:rFonts w:ascii="HelveticaNeue" w:hAnsi="HelveticaNeue" w:cs="HelveticaNeue"/>
          <w:color w:val="000000"/>
        </w:rPr>
        <w:t>uggest</w:t>
      </w:r>
      <w:r>
        <w:rPr>
          <w:rFonts w:ascii="HelveticaNeue" w:hAnsi="HelveticaNeue" w:cs="HelveticaNeue"/>
          <w:color w:val="000000"/>
        </w:rPr>
        <w:t>ion to</w:t>
      </w:r>
      <w:r w:rsidR="00E028DF" w:rsidRPr="007733D2">
        <w:rPr>
          <w:rFonts w:ascii="HelveticaNeue" w:hAnsi="HelveticaNeue" w:cs="HelveticaNeue"/>
          <w:color w:val="000000"/>
        </w:rPr>
        <w:t xml:space="preserve"> open up IM Exec and EDI advisory board meetings to</w:t>
      </w:r>
      <w:r>
        <w:rPr>
          <w:rFonts w:ascii="HelveticaNeue" w:hAnsi="HelveticaNeue" w:cs="HelveticaNeue"/>
          <w:color w:val="000000"/>
        </w:rPr>
        <w:t xml:space="preserve"> </w:t>
      </w:r>
      <w:r w:rsidR="00E028DF" w:rsidRPr="007733D2">
        <w:rPr>
          <w:rFonts w:ascii="HelveticaNeue" w:hAnsi="HelveticaNeue" w:cs="HelveticaNeue"/>
          <w:color w:val="000000"/>
        </w:rPr>
        <w:t>IMC</w:t>
      </w:r>
      <w:r>
        <w:rPr>
          <w:rFonts w:ascii="HelveticaNeue" w:hAnsi="HelveticaNeue" w:cs="HelveticaNeue"/>
          <w:color w:val="000000"/>
        </w:rPr>
        <w:t xml:space="preserve">, but how will this </w:t>
      </w:r>
      <w:proofErr w:type="gramStart"/>
      <w:r>
        <w:rPr>
          <w:rFonts w:ascii="HelveticaNeue" w:hAnsi="HelveticaNeue" w:cs="HelveticaNeue"/>
          <w:color w:val="000000"/>
        </w:rPr>
        <w:t>be</w:t>
      </w:r>
      <w:proofErr w:type="gramEnd"/>
      <w:r>
        <w:rPr>
          <w:rFonts w:ascii="HelveticaNeue" w:hAnsi="HelveticaNeue" w:cs="HelveticaNeue"/>
          <w:color w:val="000000"/>
        </w:rPr>
        <w:t xml:space="preserve"> addressed in the revised bylaws? Unsure.</w:t>
      </w:r>
    </w:p>
    <w:p w:rsidR="00E028DF" w:rsidRPr="007733D2" w:rsidRDefault="007733D2" w:rsidP="00E028DF">
      <w:pPr>
        <w:pStyle w:val="ListParagraph"/>
        <w:numPr>
          <w:ilvl w:val="0"/>
          <w:numId w:val="10"/>
        </w:numPr>
        <w:autoSpaceDE w:val="0"/>
        <w:autoSpaceDN w:val="0"/>
        <w:adjustRightInd w:val="0"/>
        <w:spacing w:after="0" w:line="240" w:lineRule="auto"/>
        <w:rPr>
          <w:rFonts w:ascii="HelveticaNeue" w:hAnsi="HelveticaNeue" w:cs="HelveticaNeue"/>
          <w:color w:val="000000"/>
        </w:rPr>
      </w:pPr>
      <w:r w:rsidRPr="007733D2">
        <w:rPr>
          <w:rFonts w:ascii="HelveticaNeue" w:hAnsi="HelveticaNeue" w:cs="HelveticaNeue"/>
          <w:color w:val="000000"/>
        </w:rPr>
        <w:t>I</w:t>
      </w:r>
      <w:r w:rsidR="00E028DF" w:rsidRPr="007733D2">
        <w:rPr>
          <w:rFonts w:ascii="HelveticaNeue" w:hAnsi="HelveticaNeue" w:cs="HelveticaNeue"/>
          <w:color w:val="000000"/>
        </w:rPr>
        <w:t xml:space="preserve">ndividual sites should think </w:t>
      </w:r>
      <w:r>
        <w:rPr>
          <w:rFonts w:ascii="HelveticaNeue" w:hAnsi="HelveticaNeue" w:cs="HelveticaNeue"/>
          <w:color w:val="000000"/>
        </w:rPr>
        <w:t>annual meetings are</w:t>
      </w:r>
      <w:r w:rsidR="00E028DF" w:rsidRPr="007733D2">
        <w:rPr>
          <w:rFonts w:ascii="HelveticaNeue" w:hAnsi="HelveticaNeue" w:cs="HelveticaNeue"/>
          <w:color w:val="000000"/>
        </w:rPr>
        <w:t xml:space="preserve"> important and should</w:t>
      </w:r>
      <w:r>
        <w:rPr>
          <w:rFonts w:ascii="HelveticaNeue" w:hAnsi="HelveticaNeue" w:cs="HelveticaNeue"/>
          <w:color w:val="000000"/>
        </w:rPr>
        <w:t xml:space="preserve"> </w:t>
      </w:r>
      <w:r w:rsidR="00E028DF" w:rsidRPr="007733D2">
        <w:rPr>
          <w:rFonts w:ascii="HelveticaNeue" w:hAnsi="HelveticaNeue" w:cs="HelveticaNeue"/>
          <w:color w:val="000000"/>
        </w:rPr>
        <w:t>consider paying for their</w:t>
      </w:r>
      <w:r>
        <w:rPr>
          <w:rFonts w:ascii="HelveticaNeue" w:hAnsi="HelveticaNeue" w:cs="HelveticaNeue"/>
          <w:color w:val="000000"/>
        </w:rPr>
        <w:t xml:space="preserve"> IM to attend </w:t>
      </w:r>
    </w:p>
    <w:p w:rsidR="00822B59" w:rsidRDefault="007733D2" w:rsidP="00BD17A9">
      <w:pPr>
        <w:pStyle w:val="ListParagraph"/>
        <w:numPr>
          <w:ilvl w:val="0"/>
          <w:numId w:val="10"/>
        </w:numPr>
        <w:autoSpaceDE w:val="0"/>
        <w:autoSpaceDN w:val="0"/>
        <w:adjustRightInd w:val="0"/>
        <w:spacing w:after="0" w:line="240" w:lineRule="auto"/>
      </w:pPr>
      <w:proofErr w:type="spellStart"/>
      <w:r w:rsidRPr="00A62C4C">
        <w:rPr>
          <w:rFonts w:ascii="Arial" w:eastAsia="LucidaGrande" w:hAnsi="Arial" w:cs="Arial"/>
          <w:color w:val="000000"/>
        </w:rPr>
        <w:t>IMExec</w:t>
      </w:r>
      <w:proofErr w:type="spellEnd"/>
      <w:r w:rsidRPr="00A62C4C">
        <w:rPr>
          <w:rFonts w:ascii="Arial" w:eastAsia="LucidaGrande" w:hAnsi="Arial" w:cs="Arial"/>
          <w:color w:val="000000"/>
        </w:rPr>
        <w:t xml:space="preserve"> manages well with 5 members by</w:t>
      </w:r>
      <w:r w:rsidR="00E028DF" w:rsidRPr="00A62C4C">
        <w:rPr>
          <w:rFonts w:ascii="HelveticaNeue" w:hAnsi="HelveticaNeue" w:cs="HelveticaNeue"/>
          <w:color w:val="000000"/>
        </w:rPr>
        <w:t xml:space="preserve"> conscripting other people to help during</w:t>
      </w:r>
      <w:r w:rsidR="00A62C4C" w:rsidRPr="00A62C4C">
        <w:rPr>
          <w:rFonts w:ascii="HelveticaNeue" w:hAnsi="HelveticaNeue" w:cs="HelveticaNeue"/>
          <w:color w:val="000000"/>
        </w:rPr>
        <w:t xml:space="preserve"> </w:t>
      </w:r>
      <w:r w:rsidR="00E028DF" w:rsidRPr="00A62C4C">
        <w:rPr>
          <w:rFonts w:ascii="HelveticaNeue" w:hAnsi="HelveticaNeue" w:cs="HelveticaNeue"/>
          <w:color w:val="000000"/>
        </w:rPr>
        <w:t>certain times (e.g., Jason leading IMC</w:t>
      </w:r>
      <w:r w:rsidRPr="00A62C4C">
        <w:rPr>
          <w:rFonts w:ascii="HelveticaNeue" w:hAnsi="HelveticaNeue" w:cs="HelveticaNeue"/>
          <w:color w:val="000000"/>
        </w:rPr>
        <w:t xml:space="preserve"> </w:t>
      </w:r>
      <w:r w:rsidR="00E028DF" w:rsidRPr="00A62C4C">
        <w:rPr>
          <w:rFonts w:ascii="HelveticaNeue" w:hAnsi="HelveticaNeue" w:cs="HelveticaNeue"/>
          <w:color w:val="000000"/>
        </w:rPr>
        <w:t>meeting</w:t>
      </w:r>
      <w:r w:rsidRPr="00A62C4C">
        <w:rPr>
          <w:rFonts w:ascii="HelveticaNeue" w:hAnsi="HelveticaNeue" w:cs="HelveticaNeue"/>
          <w:color w:val="000000"/>
        </w:rPr>
        <w:t xml:space="preserve"> logistics</w:t>
      </w:r>
      <w:r w:rsidR="00E028DF" w:rsidRPr="00A62C4C">
        <w:rPr>
          <w:rFonts w:ascii="HelveticaNeue" w:hAnsi="HelveticaNeue" w:cs="HelveticaNeue"/>
          <w:color w:val="000000"/>
        </w:rPr>
        <w:t>)</w:t>
      </w:r>
    </w:p>
    <w:sectPr w:rsidR="00822B59" w:rsidSect="00E1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Grande">
    <w:altName w:val="MS Mincho"/>
    <w:panose1 w:val="00000000000000000000"/>
    <w:charset w:val="80"/>
    <w:family w:val="auto"/>
    <w:notTrueType/>
    <w:pitch w:val="default"/>
    <w:sig w:usb0="00000000" w:usb1="08070000" w:usb2="00000010" w:usb3="00000000" w:csb0="00020000"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363"/>
    <w:multiLevelType w:val="hybridMultilevel"/>
    <w:tmpl w:val="9E885E9E"/>
    <w:lvl w:ilvl="0" w:tplc="267476B6">
      <w:start w:val="1"/>
      <w:numFmt w:val="bullet"/>
      <w:lvlText w:val="•"/>
      <w:lvlJc w:val="left"/>
      <w:pPr>
        <w:tabs>
          <w:tab w:val="num" w:pos="720"/>
        </w:tabs>
        <w:ind w:left="720" w:hanging="360"/>
      </w:pPr>
      <w:rPr>
        <w:rFonts w:ascii="Arial" w:hAnsi="Arial" w:hint="default"/>
      </w:rPr>
    </w:lvl>
    <w:lvl w:ilvl="1" w:tplc="B68EFC8A" w:tentative="1">
      <w:start w:val="1"/>
      <w:numFmt w:val="bullet"/>
      <w:lvlText w:val="•"/>
      <w:lvlJc w:val="left"/>
      <w:pPr>
        <w:tabs>
          <w:tab w:val="num" w:pos="1440"/>
        </w:tabs>
        <w:ind w:left="1440" w:hanging="360"/>
      </w:pPr>
      <w:rPr>
        <w:rFonts w:ascii="Arial" w:hAnsi="Arial" w:hint="default"/>
      </w:rPr>
    </w:lvl>
    <w:lvl w:ilvl="2" w:tplc="C81A2AE6" w:tentative="1">
      <w:start w:val="1"/>
      <w:numFmt w:val="bullet"/>
      <w:lvlText w:val="•"/>
      <w:lvlJc w:val="left"/>
      <w:pPr>
        <w:tabs>
          <w:tab w:val="num" w:pos="2160"/>
        </w:tabs>
        <w:ind w:left="2160" w:hanging="360"/>
      </w:pPr>
      <w:rPr>
        <w:rFonts w:ascii="Arial" w:hAnsi="Arial" w:hint="default"/>
      </w:rPr>
    </w:lvl>
    <w:lvl w:ilvl="3" w:tplc="3DD0E3D8" w:tentative="1">
      <w:start w:val="1"/>
      <w:numFmt w:val="bullet"/>
      <w:lvlText w:val="•"/>
      <w:lvlJc w:val="left"/>
      <w:pPr>
        <w:tabs>
          <w:tab w:val="num" w:pos="2880"/>
        </w:tabs>
        <w:ind w:left="2880" w:hanging="360"/>
      </w:pPr>
      <w:rPr>
        <w:rFonts w:ascii="Arial" w:hAnsi="Arial" w:hint="default"/>
      </w:rPr>
    </w:lvl>
    <w:lvl w:ilvl="4" w:tplc="9B5E0600" w:tentative="1">
      <w:start w:val="1"/>
      <w:numFmt w:val="bullet"/>
      <w:lvlText w:val="•"/>
      <w:lvlJc w:val="left"/>
      <w:pPr>
        <w:tabs>
          <w:tab w:val="num" w:pos="3600"/>
        </w:tabs>
        <w:ind w:left="3600" w:hanging="360"/>
      </w:pPr>
      <w:rPr>
        <w:rFonts w:ascii="Arial" w:hAnsi="Arial" w:hint="default"/>
      </w:rPr>
    </w:lvl>
    <w:lvl w:ilvl="5" w:tplc="8410D47A" w:tentative="1">
      <w:start w:val="1"/>
      <w:numFmt w:val="bullet"/>
      <w:lvlText w:val="•"/>
      <w:lvlJc w:val="left"/>
      <w:pPr>
        <w:tabs>
          <w:tab w:val="num" w:pos="4320"/>
        </w:tabs>
        <w:ind w:left="4320" w:hanging="360"/>
      </w:pPr>
      <w:rPr>
        <w:rFonts w:ascii="Arial" w:hAnsi="Arial" w:hint="default"/>
      </w:rPr>
    </w:lvl>
    <w:lvl w:ilvl="6" w:tplc="00E6C292" w:tentative="1">
      <w:start w:val="1"/>
      <w:numFmt w:val="bullet"/>
      <w:lvlText w:val="•"/>
      <w:lvlJc w:val="left"/>
      <w:pPr>
        <w:tabs>
          <w:tab w:val="num" w:pos="5040"/>
        </w:tabs>
        <w:ind w:left="5040" w:hanging="360"/>
      </w:pPr>
      <w:rPr>
        <w:rFonts w:ascii="Arial" w:hAnsi="Arial" w:hint="default"/>
      </w:rPr>
    </w:lvl>
    <w:lvl w:ilvl="7" w:tplc="DE2CC1FC" w:tentative="1">
      <w:start w:val="1"/>
      <w:numFmt w:val="bullet"/>
      <w:lvlText w:val="•"/>
      <w:lvlJc w:val="left"/>
      <w:pPr>
        <w:tabs>
          <w:tab w:val="num" w:pos="5760"/>
        </w:tabs>
        <w:ind w:left="5760" w:hanging="360"/>
      </w:pPr>
      <w:rPr>
        <w:rFonts w:ascii="Arial" w:hAnsi="Arial" w:hint="default"/>
      </w:rPr>
    </w:lvl>
    <w:lvl w:ilvl="8" w:tplc="7D8E1878" w:tentative="1">
      <w:start w:val="1"/>
      <w:numFmt w:val="bullet"/>
      <w:lvlText w:val="•"/>
      <w:lvlJc w:val="left"/>
      <w:pPr>
        <w:tabs>
          <w:tab w:val="num" w:pos="6480"/>
        </w:tabs>
        <w:ind w:left="6480" w:hanging="360"/>
      </w:pPr>
      <w:rPr>
        <w:rFonts w:ascii="Arial" w:hAnsi="Arial" w:hint="default"/>
      </w:rPr>
    </w:lvl>
  </w:abstractNum>
  <w:abstractNum w:abstractNumId="1">
    <w:nsid w:val="0DEE139A"/>
    <w:multiLevelType w:val="hybridMultilevel"/>
    <w:tmpl w:val="009E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02BE6"/>
    <w:multiLevelType w:val="hybridMultilevel"/>
    <w:tmpl w:val="C31C8F8E"/>
    <w:lvl w:ilvl="0" w:tplc="E10409D6">
      <w:start w:val="1"/>
      <w:numFmt w:val="bullet"/>
      <w:lvlText w:val="•"/>
      <w:lvlJc w:val="left"/>
      <w:pPr>
        <w:tabs>
          <w:tab w:val="num" w:pos="720"/>
        </w:tabs>
        <w:ind w:left="720" w:hanging="360"/>
      </w:pPr>
      <w:rPr>
        <w:rFonts w:ascii="Arial" w:hAnsi="Arial" w:hint="default"/>
      </w:rPr>
    </w:lvl>
    <w:lvl w:ilvl="1" w:tplc="AE20A54A" w:tentative="1">
      <w:start w:val="1"/>
      <w:numFmt w:val="bullet"/>
      <w:lvlText w:val="•"/>
      <w:lvlJc w:val="left"/>
      <w:pPr>
        <w:tabs>
          <w:tab w:val="num" w:pos="1440"/>
        </w:tabs>
        <w:ind w:left="1440" w:hanging="360"/>
      </w:pPr>
      <w:rPr>
        <w:rFonts w:ascii="Arial" w:hAnsi="Arial" w:hint="default"/>
      </w:rPr>
    </w:lvl>
    <w:lvl w:ilvl="2" w:tplc="96D4A984" w:tentative="1">
      <w:start w:val="1"/>
      <w:numFmt w:val="bullet"/>
      <w:lvlText w:val="•"/>
      <w:lvlJc w:val="left"/>
      <w:pPr>
        <w:tabs>
          <w:tab w:val="num" w:pos="2160"/>
        </w:tabs>
        <w:ind w:left="2160" w:hanging="360"/>
      </w:pPr>
      <w:rPr>
        <w:rFonts w:ascii="Arial" w:hAnsi="Arial" w:hint="default"/>
      </w:rPr>
    </w:lvl>
    <w:lvl w:ilvl="3" w:tplc="B02C2E3E" w:tentative="1">
      <w:start w:val="1"/>
      <w:numFmt w:val="bullet"/>
      <w:lvlText w:val="•"/>
      <w:lvlJc w:val="left"/>
      <w:pPr>
        <w:tabs>
          <w:tab w:val="num" w:pos="2880"/>
        </w:tabs>
        <w:ind w:left="2880" w:hanging="360"/>
      </w:pPr>
      <w:rPr>
        <w:rFonts w:ascii="Arial" w:hAnsi="Arial" w:hint="default"/>
      </w:rPr>
    </w:lvl>
    <w:lvl w:ilvl="4" w:tplc="8668DDF0" w:tentative="1">
      <w:start w:val="1"/>
      <w:numFmt w:val="bullet"/>
      <w:lvlText w:val="•"/>
      <w:lvlJc w:val="left"/>
      <w:pPr>
        <w:tabs>
          <w:tab w:val="num" w:pos="3600"/>
        </w:tabs>
        <w:ind w:left="3600" w:hanging="360"/>
      </w:pPr>
      <w:rPr>
        <w:rFonts w:ascii="Arial" w:hAnsi="Arial" w:hint="default"/>
      </w:rPr>
    </w:lvl>
    <w:lvl w:ilvl="5" w:tplc="E9309902" w:tentative="1">
      <w:start w:val="1"/>
      <w:numFmt w:val="bullet"/>
      <w:lvlText w:val="•"/>
      <w:lvlJc w:val="left"/>
      <w:pPr>
        <w:tabs>
          <w:tab w:val="num" w:pos="4320"/>
        </w:tabs>
        <w:ind w:left="4320" w:hanging="360"/>
      </w:pPr>
      <w:rPr>
        <w:rFonts w:ascii="Arial" w:hAnsi="Arial" w:hint="default"/>
      </w:rPr>
    </w:lvl>
    <w:lvl w:ilvl="6" w:tplc="63C85FF6" w:tentative="1">
      <w:start w:val="1"/>
      <w:numFmt w:val="bullet"/>
      <w:lvlText w:val="•"/>
      <w:lvlJc w:val="left"/>
      <w:pPr>
        <w:tabs>
          <w:tab w:val="num" w:pos="5040"/>
        </w:tabs>
        <w:ind w:left="5040" w:hanging="360"/>
      </w:pPr>
      <w:rPr>
        <w:rFonts w:ascii="Arial" w:hAnsi="Arial" w:hint="default"/>
      </w:rPr>
    </w:lvl>
    <w:lvl w:ilvl="7" w:tplc="DD94310C" w:tentative="1">
      <w:start w:val="1"/>
      <w:numFmt w:val="bullet"/>
      <w:lvlText w:val="•"/>
      <w:lvlJc w:val="left"/>
      <w:pPr>
        <w:tabs>
          <w:tab w:val="num" w:pos="5760"/>
        </w:tabs>
        <w:ind w:left="5760" w:hanging="360"/>
      </w:pPr>
      <w:rPr>
        <w:rFonts w:ascii="Arial" w:hAnsi="Arial" w:hint="default"/>
      </w:rPr>
    </w:lvl>
    <w:lvl w:ilvl="8" w:tplc="2626E988" w:tentative="1">
      <w:start w:val="1"/>
      <w:numFmt w:val="bullet"/>
      <w:lvlText w:val="•"/>
      <w:lvlJc w:val="left"/>
      <w:pPr>
        <w:tabs>
          <w:tab w:val="num" w:pos="6480"/>
        </w:tabs>
        <w:ind w:left="6480" w:hanging="360"/>
      </w:pPr>
      <w:rPr>
        <w:rFonts w:ascii="Arial" w:hAnsi="Arial" w:hint="default"/>
      </w:rPr>
    </w:lvl>
  </w:abstractNum>
  <w:abstractNum w:abstractNumId="3">
    <w:nsid w:val="3160788E"/>
    <w:multiLevelType w:val="hybridMultilevel"/>
    <w:tmpl w:val="C594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0263E"/>
    <w:multiLevelType w:val="hybridMultilevel"/>
    <w:tmpl w:val="9E00163C"/>
    <w:lvl w:ilvl="0" w:tplc="472CB7BA">
      <w:start w:val="1"/>
      <w:numFmt w:val="bullet"/>
      <w:lvlText w:val="–"/>
      <w:lvlJc w:val="left"/>
      <w:pPr>
        <w:tabs>
          <w:tab w:val="num" w:pos="720"/>
        </w:tabs>
        <w:ind w:left="720" w:hanging="360"/>
      </w:pPr>
      <w:rPr>
        <w:rFonts w:ascii="Arial" w:hAnsi="Arial" w:hint="default"/>
      </w:rPr>
    </w:lvl>
    <w:lvl w:ilvl="1" w:tplc="FD16D062">
      <w:start w:val="1"/>
      <w:numFmt w:val="bullet"/>
      <w:lvlText w:val="–"/>
      <w:lvlJc w:val="left"/>
      <w:pPr>
        <w:tabs>
          <w:tab w:val="num" w:pos="1440"/>
        </w:tabs>
        <w:ind w:left="1440" w:hanging="360"/>
      </w:pPr>
      <w:rPr>
        <w:rFonts w:ascii="Arial" w:hAnsi="Arial" w:hint="default"/>
      </w:rPr>
    </w:lvl>
    <w:lvl w:ilvl="2" w:tplc="B4C8D8F0" w:tentative="1">
      <w:start w:val="1"/>
      <w:numFmt w:val="bullet"/>
      <w:lvlText w:val="–"/>
      <w:lvlJc w:val="left"/>
      <w:pPr>
        <w:tabs>
          <w:tab w:val="num" w:pos="2160"/>
        </w:tabs>
        <w:ind w:left="2160" w:hanging="360"/>
      </w:pPr>
      <w:rPr>
        <w:rFonts w:ascii="Arial" w:hAnsi="Arial" w:hint="default"/>
      </w:rPr>
    </w:lvl>
    <w:lvl w:ilvl="3" w:tplc="F98297A8" w:tentative="1">
      <w:start w:val="1"/>
      <w:numFmt w:val="bullet"/>
      <w:lvlText w:val="–"/>
      <w:lvlJc w:val="left"/>
      <w:pPr>
        <w:tabs>
          <w:tab w:val="num" w:pos="2880"/>
        </w:tabs>
        <w:ind w:left="2880" w:hanging="360"/>
      </w:pPr>
      <w:rPr>
        <w:rFonts w:ascii="Arial" w:hAnsi="Arial" w:hint="default"/>
      </w:rPr>
    </w:lvl>
    <w:lvl w:ilvl="4" w:tplc="A47CAD98" w:tentative="1">
      <w:start w:val="1"/>
      <w:numFmt w:val="bullet"/>
      <w:lvlText w:val="–"/>
      <w:lvlJc w:val="left"/>
      <w:pPr>
        <w:tabs>
          <w:tab w:val="num" w:pos="3600"/>
        </w:tabs>
        <w:ind w:left="3600" w:hanging="360"/>
      </w:pPr>
      <w:rPr>
        <w:rFonts w:ascii="Arial" w:hAnsi="Arial" w:hint="default"/>
      </w:rPr>
    </w:lvl>
    <w:lvl w:ilvl="5" w:tplc="29703BF0" w:tentative="1">
      <w:start w:val="1"/>
      <w:numFmt w:val="bullet"/>
      <w:lvlText w:val="–"/>
      <w:lvlJc w:val="left"/>
      <w:pPr>
        <w:tabs>
          <w:tab w:val="num" w:pos="4320"/>
        </w:tabs>
        <w:ind w:left="4320" w:hanging="360"/>
      </w:pPr>
      <w:rPr>
        <w:rFonts w:ascii="Arial" w:hAnsi="Arial" w:hint="default"/>
      </w:rPr>
    </w:lvl>
    <w:lvl w:ilvl="6" w:tplc="EA346904" w:tentative="1">
      <w:start w:val="1"/>
      <w:numFmt w:val="bullet"/>
      <w:lvlText w:val="–"/>
      <w:lvlJc w:val="left"/>
      <w:pPr>
        <w:tabs>
          <w:tab w:val="num" w:pos="5040"/>
        </w:tabs>
        <w:ind w:left="5040" w:hanging="360"/>
      </w:pPr>
      <w:rPr>
        <w:rFonts w:ascii="Arial" w:hAnsi="Arial" w:hint="default"/>
      </w:rPr>
    </w:lvl>
    <w:lvl w:ilvl="7" w:tplc="3EB2A5EA" w:tentative="1">
      <w:start w:val="1"/>
      <w:numFmt w:val="bullet"/>
      <w:lvlText w:val="–"/>
      <w:lvlJc w:val="left"/>
      <w:pPr>
        <w:tabs>
          <w:tab w:val="num" w:pos="5760"/>
        </w:tabs>
        <w:ind w:left="5760" w:hanging="360"/>
      </w:pPr>
      <w:rPr>
        <w:rFonts w:ascii="Arial" w:hAnsi="Arial" w:hint="default"/>
      </w:rPr>
    </w:lvl>
    <w:lvl w:ilvl="8" w:tplc="9B326E2A" w:tentative="1">
      <w:start w:val="1"/>
      <w:numFmt w:val="bullet"/>
      <w:lvlText w:val="–"/>
      <w:lvlJc w:val="left"/>
      <w:pPr>
        <w:tabs>
          <w:tab w:val="num" w:pos="6480"/>
        </w:tabs>
        <w:ind w:left="6480" w:hanging="360"/>
      </w:pPr>
      <w:rPr>
        <w:rFonts w:ascii="Arial" w:hAnsi="Arial" w:hint="default"/>
      </w:rPr>
    </w:lvl>
  </w:abstractNum>
  <w:abstractNum w:abstractNumId="5">
    <w:nsid w:val="463E0D7E"/>
    <w:multiLevelType w:val="hybridMultilevel"/>
    <w:tmpl w:val="B9207CB8"/>
    <w:lvl w:ilvl="0" w:tplc="159AF20C">
      <w:start w:val="1"/>
      <w:numFmt w:val="bullet"/>
      <w:lvlText w:val="•"/>
      <w:lvlJc w:val="left"/>
      <w:pPr>
        <w:tabs>
          <w:tab w:val="num" w:pos="720"/>
        </w:tabs>
        <w:ind w:left="720" w:hanging="360"/>
      </w:pPr>
      <w:rPr>
        <w:rFonts w:ascii="Arial" w:hAnsi="Arial" w:hint="default"/>
      </w:rPr>
    </w:lvl>
    <w:lvl w:ilvl="1" w:tplc="556A2A54" w:tentative="1">
      <w:start w:val="1"/>
      <w:numFmt w:val="bullet"/>
      <w:lvlText w:val="•"/>
      <w:lvlJc w:val="left"/>
      <w:pPr>
        <w:tabs>
          <w:tab w:val="num" w:pos="1440"/>
        </w:tabs>
        <w:ind w:left="1440" w:hanging="360"/>
      </w:pPr>
      <w:rPr>
        <w:rFonts w:ascii="Arial" w:hAnsi="Arial" w:hint="default"/>
      </w:rPr>
    </w:lvl>
    <w:lvl w:ilvl="2" w:tplc="34AC2976" w:tentative="1">
      <w:start w:val="1"/>
      <w:numFmt w:val="bullet"/>
      <w:lvlText w:val="•"/>
      <w:lvlJc w:val="left"/>
      <w:pPr>
        <w:tabs>
          <w:tab w:val="num" w:pos="2160"/>
        </w:tabs>
        <w:ind w:left="2160" w:hanging="360"/>
      </w:pPr>
      <w:rPr>
        <w:rFonts w:ascii="Arial" w:hAnsi="Arial" w:hint="default"/>
      </w:rPr>
    </w:lvl>
    <w:lvl w:ilvl="3" w:tplc="05723E50" w:tentative="1">
      <w:start w:val="1"/>
      <w:numFmt w:val="bullet"/>
      <w:lvlText w:val="•"/>
      <w:lvlJc w:val="left"/>
      <w:pPr>
        <w:tabs>
          <w:tab w:val="num" w:pos="2880"/>
        </w:tabs>
        <w:ind w:left="2880" w:hanging="360"/>
      </w:pPr>
      <w:rPr>
        <w:rFonts w:ascii="Arial" w:hAnsi="Arial" w:hint="default"/>
      </w:rPr>
    </w:lvl>
    <w:lvl w:ilvl="4" w:tplc="F0CA2E58" w:tentative="1">
      <w:start w:val="1"/>
      <w:numFmt w:val="bullet"/>
      <w:lvlText w:val="•"/>
      <w:lvlJc w:val="left"/>
      <w:pPr>
        <w:tabs>
          <w:tab w:val="num" w:pos="3600"/>
        </w:tabs>
        <w:ind w:left="3600" w:hanging="360"/>
      </w:pPr>
      <w:rPr>
        <w:rFonts w:ascii="Arial" w:hAnsi="Arial" w:hint="default"/>
      </w:rPr>
    </w:lvl>
    <w:lvl w:ilvl="5" w:tplc="32E04246" w:tentative="1">
      <w:start w:val="1"/>
      <w:numFmt w:val="bullet"/>
      <w:lvlText w:val="•"/>
      <w:lvlJc w:val="left"/>
      <w:pPr>
        <w:tabs>
          <w:tab w:val="num" w:pos="4320"/>
        </w:tabs>
        <w:ind w:left="4320" w:hanging="360"/>
      </w:pPr>
      <w:rPr>
        <w:rFonts w:ascii="Arial" w:hAnsi="Arial" w:hint="default"/>
      </w:rPr>
    </w:lvl>
    <w:lvl w:ilvl="6" w:tplc="0310DEA6" w:tentative="1">
      <w:start w:val="1"/>
      <w:numFmt w:val="bullet"/>
      <w:lvlText w:val="•"/>
      <w:lvlJc w:val="left"/>
      <w:pPr>
        <w:tabs>
          <w:tab w:val="num" w:pos="5040"/>
        </w:tabs>
        <w:ind w:left="5040" w:hanging="360"/>
      </w:pPr>
      <w:rPr>
        <w:rFonts w:ascii="Arial" w:hAnsi="Arial" w:hint="default"/>
      </w:rPr>
    </w:lvl>
    <w:lvl w:ilvl="7" w:tplc="3D76317A" w:tentative="1">
      <w:start w:val="1"/>
      <w:numFmt w:val="bullet"/>
      <w:lvlText w:val="•"/>
      <w:lvlJc w:val="left"/>
      <w:pPr>
        <w:tabs>
          <w:tab w:val="num" w:pos="5760"/>
        </w:tabs>
        <w:ind w:left="5760" w:hanging="360"/>
      </w:pPr>
      <w:rPr>
        <w:rFonts w:ascii="Arial" w:hAnsi="Arial" w:hint="default"/>
      </w:rPr>
    </w:lvl>
    <w:lvl w:ilvl="8" w:tplc="A30A5F46" w:tentative="1">
      <w:start w:val="1"/>
      <w:numFmt w:val="bullet"/>
      <w:lvlText w:val="•"/>
      <w:lvlJc w:val="left"/>
      <w:pPr>
        <w:tabs>
          <w:tab w:val="num" w:pos="6480"/>
        </w:tabs>
        <w:ind w:left="6480" w:hanging="360"/>
      </w:pPr>
      <w:rPr>
        <w:rFonts w:ascii="Arial" w:hAnsi="Arial" w:hint="default"/>
      </w:rPr>
    </w:lvl>
  </w:abstractNum>
  <w:abstractNum w:abstractNumId="6">
    <w:nsid w:val="549C1B43"/>
    <w:multiLevelType w:val="hybridMultilevel"/>
    <w:tmpl w:val="2E26E3BE"/>
    <w:lvl w:ilvl="0" w:tplc="809A05EA">
      <w:start w:val="1"/>
      <w:numFmt w:val="bullet"/>
      <w:lvlText w:val="•"/>
      <w:lvlJc w:val="left"/>
      <w:pPr>
        <w:tabs>
          <w:tab w:val="num" w:pos="720"/>
        </w:tabs>
        <w:ind w:left="720" w:hanging="360"/>
      </w:pPr>
      <w:rPr>
        <w:rFonts w:ascii="Arial" w:hAnsi="Arial" w:hint="default"/>
      </w:rPr>
    </w:lvl>
    <w:lvl w:ilvl="1" w:tplc="3F96DA5E" w:tentative="1">
      <w:start w:val="1"/>
      <w:numFmt w:val="bullet"/>
      <w:lvlText w:val="•"/>
      <w:lvlJc w:val="left"/>
      <w:pPr>
        <w:tabs>
          <w:tab w:val="num" w:pos="1440"/>
        </w:tabs>
        <w:ind w:left="1440" w:hanging="360"/>
      </w:pPr>
      <w:rPr>
        <w:rFonts w:ascii="Arial" w:hAnsi="Arial" w:hint="default"/>
      </w:rPr>
    </w:lvl>
    <w:lvl w:ilvl="2" w:tplc="00029568" w:tentative="1">
      <w:start w:val="1"/>
      <w:numFmt w:val="bullet"/>
      <w:lvlText w:val="•"/>
      <w:lvlJc w:val="left"/>
      <w:pPr>
        <w:tabs>
          <w:tab w:val="num" w:pos="2160"/>
        </w:tabs>
        <w:ind w:left="2160" w:hanging="360"/>
      </w:pPr>
      <w:rPr>
        <w:rFonts w:ascii="Arial" w:hAnsi="Arial" w:hint="default"/>
      </w:rPr>
    </w:lvl>
    <w:lvl w:ilvl="3" w:tplc="1DE68A86" w:tentative="1">
      <w:start w:val="1"/>
      <w:numFmt w:val="bullet"/>
      <w:lvlText w:val="•"/>
      <w:lvlJc w:val="left"/>
      <w:pPr>
        <w:tabs>
          <w:tab w:val="num" w:pos="2880"/>
        </w:tabs>
        <w:ind w:left="2880" w:hanging="360"/>
      </w:pPr>
      <w:rPr>
        <w:rFonts w:ascii="Arial" w:hAnsi="Arial" w:hint="default"/>
      </w:rPr>
    </w:lvl>
    <w:lvl w:ilvl="4" w:tplc="E0ACAEC0" w:tentative="1">
      <w:start w:val="1"/>
      <w:numFmt w:val="bullet"/>
      <w:lvlText w:val="•"/>
      <w:lvlJc w:val="left"/>
      <w:pPr>
        <w:tabs>
          <w:tab w:val="num" w:pos="3600"/>
        </w:tabs>
        <w:ind w:left="3600" w:hanging="360"/>
      </w:pPr>
      <w:rPr>
        <w:rFonts w:ascii="Arial" w:hAnsi="Arial" w:hint="default"/>
      </w:rPr>
    </w:lvl>
    <w:lvl w:ilvl="5" w:tplc="863C1F08" w:tentative="1">
      <w:start w:val="1"/>
      <w:numFmt w:val="bullet"/>
      <w:lvlText w:val="•"/>
      <w:lvlJc w:val="left"/>
      <w:pPr>
        <w:tabs>
          <w:tab w:val="num" w:pos="4320"/>
        </w:tabs>
        <w:ind w:left="4320" w:hanging="360"/>
      </w:pPr>
      <w:rPr>
        <w:rFonts w:ascii="Arial" w:hAnsi="Arial" w:hint="default"/>
      </w:rPr>
    </w:lvl>
    <w:lvl w:ilvl="6" w:tplc="C01EDE40" w:tentative="1">
      <w:start w:val="1"/>
      <w:numFmt w:val="bullet"/>
      <w:lvlText w:val="•"/>
      <w:lvlJc w:val="left"/>
      <w:pPr>
        <w:tabs>
          <w:tab w:val="num" w:pos="5040"/>
        </w:tabs>
        <w:ind w:left="5040" w:hanging="360"/>
      </w:pPr>
      <w:rPr>
        <w:rFonts w:ascii="Arial" w:hAnsi="Arial" w:hint="default"/>
      </w:rPr>
    </w:lvl>
    <w:lvl w:ilvl="7" w:tplc="FC24B166" w:tentative="1">
      <w:start w:val="1"/>
      <w:numFmt w:val="bullet"/>
      <w:lvlText w:val="•"/>
      <w:lvlJc w:val="left"/>
      <w:pPr>
        <w:tabs>
          <w:tab w:val="num" w:pos="5760"/>
        </w:tabs>
        <w:ind w:left="5760" w:hanging="360"/>
      </w:pPr>
      <w:rPr>
        <w:rFonts w:ascii="Arial" w:hAnsi="Arial" w:hint="default"/>
      </w:rPr>
    </w:lvl>
    <w:lvl w:ilvl="8" w:tplc="1CD80C6E" w:tentative="1">
      <w:start w:val="1"/>
      <w:numFmt w:val="bullet"/>
      <w:lvlText w:val="•"/>
      <w:lvlJc w:val="left"/>
      <w:pPr>
        <w:tabs>
          <w:tab w:val="num" w:pos="6480"/>
        </w:tabs>
        <w:ind w:left="6480" w:hanging="360"/>
      </w:pPr>
      <w:rPr>
        <w:rFonts w:ascii="Arial" w:hAnsi="Arial" w:hint="default"/>
      </w:rPr>
    </w:lvl>
  </w:abstractNum>
  <w:abstractNum w:abstractNumId="7">
    <w:nsid w:val="5D4B3EA6"/>
    <w:multiLevelType w:val="hybridMultilevel"/>
    <w:tmpl w:val="5DEA6AD0"/>
    <w:lvl w:ilvl="0" w:tplc="17B0FB8A">
      <w:start w:val="1"/>
      <w:numFmt w:val="bullet"/>
      <w:lvlText w:val="•"/>
      <w:lvlJc w:val="left"/>
      <w:pPr>
        <w:tabs>
          <w:tab w:val="num" w:pos="720"/>
        </w:tabs>
        <w:ind w:left="720" w:hanging="360"/>
      </w:pPr>
      <w:rPr>
        <w:rFonts w:ascii="Arial" w:hAnsi="Arial" w:hint="default"/>
      </w:rPr>
    </w:lvl>
    <w:lvl w:ilvl="1" w:tplc="67861410" w:tentative="1">
      <w:start w:val="1"/>
      <w:numFmt w:val="bullet"/>
      <w:lvlText w:val="•"/>
      <w:lvlJc w:val="left"/>
      <w:pPr>
        <w:tabs>
          <w:tab w:val="num" w:pos="1440"/>
        </w:tabs>
        <w:ind w:left="1440" w:hanging="360"/>
      </w:pPr>
      <w:rPr>
        <w:rFonts w:ascii="Arial" w:hAnsi="Arial" w:hint="default"/>
      </w:rPr>
    </w:lvl>
    <w:lvl w:ilvl="2" w:tplc="0E3677A8" w:tentative="1">
      <w:start w:val="1"/>
      <w:numFmt w:val="bullet"/>
      <w:lvlText w:val="•"/>
      <w:lvlJc w:val="left"/>
      <w:pPr>
        <w:tabs>
          <w:tab w:val="num" w:pos="2160"/>
        </w:tabs>
        <w:ind w:left="2160" w:hanging="360"/>
      </w:pPr>
      <w:rPr>
        <w:rFonts w:ascii="Arial" w:hAnsi="Arial" w:hint="default"/>
      </w:rPr>
    </w:lvl>
    <w:lvl w:ilvl="3" w:tplc="C7A2498A" w:tentative="1">
      <w:start w:val="1"/>
      <w:numFmt w:val="bullet"/>
      <w:lvlText w:val="•"/>
      <w:lvlJc w:val="left"/>
      <w:pPr>
        <w:tabs>
          <w:tab w:val="num" w:pos="2880"/>
        </w:tabs>
        <w:ind w:left="2880" w:hanging="360"/>
      </w:pPr>
      <w:rPr>
        <w:rFonts w:ascii="Arial" w:hAnsi="Arial" w:hint="default"/>
      </w:rPr>
    </w:lvl>
    <w:lvl w:ilvl="4" w:tplc="962800BA" w:tentative="1">
      <w:start w:val="1"/>
      <w:numFmt w:val="bullet"/>
      <w:lvlText w:val="•"/>
      <w:lvlJc w:val="left"/>
      <w:pPr>
        <w:tabs>
          <w:tab w:val="num" w:pos="3600"/>
        </w:tabs>
        <w:ind w:left="3600" w:hanging="360"/>
      </w:pPr>
      <w:rPr>
        <w:rFonts w:ascii="Arial" w:hAnsi="Arial" w:hint="default"/>
      </w:rPr>
    </w:lvl>
    <w:lvl w:ilvl="5" w:tplc="3CA4DD8E" w:tentative="1">
      <w:start w:val="1"/>
      <w:numFmt w:val="bullet"/>
      <w:lvlText w:val="•"/>
      <w:lvlJc w:val="left"/>
      <w:pPr>
        <w:tabs>
          <w:tab w:val="num" w:pos="4320"/>
        </w:tabs>
        <w:ind w:left="4320" w:hanging="360"/>
      </w:pPr>
      <w:rPr>
        <w:rFonts w:ascii="Arial" w:hAnsi="Arial" w:hint="default"/>
      </w:rPr>
    </w:lvl>
    <w:lvl w:ilvl="6" w:tplc="41EA1CE2" w:tentative="1">
      <w:start w:val="1"/>
      <w:numFmt w:val="bullet"/>
      <w:lvlText w:val="•"/>
      <w:lvlJc w:val="left"/>
      <w:pPr>
        <w:tabs>
          <w:tab w:val="num" w:pos="5040"/>
        </w:tabs>
        <w:ind w:left="5040" w:hanging="360"/>
      </w:pPr>
      <w:rPr>
        <w:rFonts w:ascii="Arial" w:hAnsi="Arial" w:hint="default"/>
      </w:rPr>
    </w:lvl>
    <w:lvl w:ilvl="7" w:tplc="80606E3A" w:tentative="1">
      <w:start w:val="1"/>
      <w:numFmt w:val="bullet"/>
      <w:lvlText w:val="•"/>
      <w:lvlJc w:val="left"/>
      <w:pPr>
        <w:tabs>
          <w:tab w:val="num" w:pos="5760"/>
        </w:tabs>
        <w:ind w:left="5760" w:hanging="360"/>
      </w:pPr>
      <w:rPr>
        <w:rFonts w:ascii="Arial" w:hAnsi="Arial" w:hint="default"/>
      </w:rPr>
    </w:lvl>
    <w:lvl w:ilvl="8" w:tplc="164A85D4" w:tentative="1">
      <w:start w:val="1"/>
      <w:numFmt w:val="bullet"/>
      <w:lvlText w:val="•"/>
      <w:lvlJc w:val="left"/>
      <w:pPr>
        <w:tabs>
          <w:tab w:val="num" w:pos="6480"/>
        </w:tabs>
        <w:ind w:left="6480" w:hanging="360"/>
      </w:pPr>
      <w:rPr>
        <w:rFonts w:ascii="Arial" w:hAnsi="Arial" w:hint="default"/>
      </w:rPr>
    </w:lvl>
  </w:abstractNum>
  <w:abstractNum w:abstractNumId="8">
    <w:nsid w:val="6742149E"/>
    <w:multiLevelType w:val="hybridMultilevel"/>
    <w:tmpl w:val="65B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873A2"/>
    <w:multiLevelType w:val="hybridMultilevel"/>
    <w:tmpl w:val="BF4EB1E8"/>
    <w:lvl w:ilvl="0" w:tplc="7E0E5834">
      <w:start w:val="1"/>
      <w:numFmt w:val="bullet"/>
      <w:lvlText w:val="•"/>
      <w:lvlJc w:val="left"/>
      <w:pPr>
        <w:tabs>
          <w:tab w:val="num" w:pos="720"/>
        </w:tabs>
        <w:ind w:left="720" w:hanging="360"/>
      </w:pPr>
      <w:rPr>
        <w:rFonts w:ascii="Arial" w:hAnsi="Arial" w:hint="default"/>
      </w:rPr>
    </w:lvl>
    <w:lvl w:ilvl="1" w:tplc="2FD8F76E" w:tentative="1">
      <w:start w:val="1"/>
      <w:numFmt w:val="bullet"/>
      <w:lvlText w:val="•"/>
      <w:lvlJc w:val="left"/>
      <w:pPr>
        <w:tabs>
          <w:tab w:val="num" w:pos="1440"/>
        </w:tabs>
        <w:ind w:left="1440" w:hanging="360"/>
      </w:pPr>
      <w:rPr>
        <w:rFonts w:ascii="Arial" w:hAnsi="Arial" w:hint="default"/>
      </w:rPr>
    </w:lvl>
    <w:lvl w:ilvl="2" w:tplc="DE76D2E6" w:tentative="1">
      <w:start w:val="1"/>
      <w:numFmt w:val="bullet"/>
      <w:lvlText w:val="•"/>
      <w:lvlJc w:val="left"/>
      <w:pPr>
        <w:tabs>
          <w:tab w:val="num" w:pos="2160"/>
        </w:tabs>
        <w:ind w:left="2160" w:hanging="360"/>
      </w:pPr>
      <w:rPr>
        <w:rFonts w:ascii="Arial" w:hAnsi="Arial" w:hint="default"/>
      </w:rPr>
    </w:lvl>
    <w:lvl w:ilvl="3" w:tplc="8190F5CE" w:tentative="1">
      <w:start w:val="1"/>
      <w:numFmt w:val="bullet"/>
      <w:lvlText w:val="•"/>
      <w:lvlJc w:val="left"/>
      <w:pPr>
        <w:tabs>
          <w:tab w:val="num" w:pos="2880"/>
        </w:tabs>
        <w:ind w:left="2880" w:hanging="360"/>
      </w:pPr>
      <w:rPr>
        <w:rFonts w:ascii="Arial" w:hAnsi="Arial" w:hint="default"/>
      </w:rPr>
    </w:lvl>
    <w:lvl w:ilvl="4" w:tplc="A254DBC0" w:tentative="1">
      <w:start w:val="1"/>
      <w:numFmt w:val="bullet"/>
      <w:lvlText w:val="•"/>
      <w:lvlJc w:val="left"/>
      <w:pPr>
        <w:tabs>
          <w:tab w:val="num" w:pos="3600"/>
        </w:tabs>
        <w:ind w:left="3600" w:hanging="360"/>
      </w:pPr>
      <w:rPr>
        <w:rFonts w:ascii="Arial" w:hAnsi="Arial" w:hint="default"/>
      </w:rPr>
    </w:lvl>
    <w:lvl w:ilvl="5" w:tplc="ED323928" w:tentative="1">
      <w:start w:val="1"/>
      <w:numFmt w:val="bullet"/>
      <w:lvlText w:val="•"/>
      <w:lvlJc w:val="left"/>
      <w:pPr>
        <w:tabs>
          <w:tab w:val="num" w:pos="4320"/>
        </w:tabs>
        <w:ind w:left="4320" w:hanging="360"/>
      </w:pPr>
      <w:rPr>
        <w:rFonts w:ascii="Arial" w:hAnsi="Arial" w:hint="default"/>
      </w:rPr>
    </w:lvl>
    <w:lvl w:ilvl="6" w:tplc="0E96161C" w:tentative="1">
      <w:start w:val="1"/>
      <w:numFmt w:val="bullet"/>
      <w:lvlText w:val="•"/>
      <w:lvlJc w:val="left"/>
      <w:pPr>
        <w:tabs>
          <w:tab w:val="num" w:pos="5040"/>
        </w:tabs>
        <w:ind w:left="5040" w:hanging="360"/>
      </w:pPr>
      <w:rPr>
        <w:rFonts w:ascii="Arial" w:hAnsi="Arial" w:hint="default"/>
      </w:rPr>
    </w:lvl>
    <w:lvl w:ilvl="7" w:tplc="958C8B0A" w:tentative="1">
      <w:start w:val="1"/>
      <w:numFmt w:val="bullet"/>
      <w:lvlText w:val="•"/>
      <w:lvlJc w:val="left"/>
      <w:pPr>
        <w:tabs>
          <w:tab w:val="num" w:pos="5760"/>
        </w:tabs>
        <w:ind w:left="5760" w:hanging="360"/>
      </w:pPr>
      <w:rPr>
        <w:rFonts w:ascii="Arial" w:hAnsi="Arial" w:hint="default"/>
      </w:rPr>
    </w:lvl>
    <w:lvl w:ilvl="8" w:tplc="747E9688" w:tentative="1">
      <w:start w:val="1"/>
      <w:numFmt w:val="bullet"/>
      <w:lvlText w:val="•"/>
      <w:lvlJc w:val="left"/>
      <w:pPr>
        <w:tabs>
          <w:tab w:val="num" w:pos="6480"/>
        </w:tabs>
        <w:ind w:left="6480" w:hanging="360"/>
      </w:pPr>
      <w:rPr>
        <w:rFonts w:ascii="Arial" w:hAnsi="Arial" w:hint="default"/>
      </w:rPr>
    </w:lvl>
  </w:abstractNum>
  <w:abstractNum w:abstractNumId="10">
    <w:nsid w:val="730018D3"/>
    <w:multiLevelType w:val="hybridMultilevel"/>
    <w:tmpl w:val="1C7A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F3C31"/>
    <w:multiLevelType w:val="hybridMultilevel"/>
    <w:tmpl w:val="E670EE7A"/>
    <w:lvl w:ilvl="0" w:tplc="522CD42E">
      <w:start w:val="1"/>
      <w:numFmt w:val="bullet"/>
      <w:lvlText w:val="•"/>
      <w:lvlJc w:val="left"/>
      <w:pPr>
        <w:tabs>
          <w:tab w:val="num" w:pos="720"/>
        </w:tabs>
        <w:ind w:left="720" w:hanging="360"/>
      </w:pPr>
      <w:rPr>
        <w:rFonts w:ascii="Arial" w:hAnsi="Arial" w:hint="default"/>
      </w:rPr>
    </w:lvl>
    <w:lvl w:ilvl="1" w:tplc="970E8E10" w:tentative="1">
      <w:start w:val="1"/>
      <w:numFmt w:val="bullet"/>
      <w:lvlText w:val="•"/>
      <w:lvlJc w:val="left"/>
      <w:pPr>
        <w:tabs>
          <w:tab w:val="num" w:pos="1440"/>
        </w:tabs>
        <w:ind w:left="1440" w:hanging="360"/>
      </w:pPr>
      <w:rPr>
        <w:rFonts w:ascii="Arial" w:hAnsi="Arial" w:hint="default"/>
      </w:rPr>
    </w:lvl>
    <w:lvl w:ilvl="2" w:tplc="7A92D106" w:tentative="1">
      <w:start w:val="1"/>
      <w:numFmt w:val="bullet"/>
      <w:lvlText w:val="•"/>
      <w:lvlJc w:val="left"/>
      <w:pPr>
        <w:tabs>
          <w:tab w:val="num" w:pos="2160"/>
        </w:tabs>
        <w:ind w:left="2160" w:hanging="360"/>
      </w:pPr>
      <w:rPr>
        <w:rFonts w:ascii="Arial" w:hAnsi="Arial" w:hint="default"/>
      </w:rPr>
    </w:lvl>
    <w:lvl w:ilvl="3" w:tplc="876E2D7A" w:tentative="1">
      <w:start w:val="1"/>
      <w:numFmt w:val="bullet"/>
      <w:lvlText w:val="•"/>
      <w:lvlJc w:val="left"/>
      <w:pPr>
        <w:tabs>
          <w:tab w:val="num" w:pos="2880"/>
        </w:tabs>
        <w:ind w:left="2880" w:hanging="360"/>
      </w:pPr>
      <w:rPr>
        <w:rFonts w:ascii="Arial" w:hAnsi="Arial" w:hint="default"/>
      </w:rPr>
    </w:lvl>
    <w:lvl w:ilvl="4" w:tplc="EF66D6A0" w:tentative="1">
      <w:start w:val="1"/>
      <w:numFmt w:val="bullet"/>
      <w:lvlText w:val="•"/>
      <w:lvlJc w:val="left"/>
      <w:pPr>
        <w:tabs>
          <w:tab w:val="num" w:pos="3600"/>
        </w:tabs>
        <w:ind w:left="3600" w:hanging="360"/>
      </w:pPr>
      <w:rPr>
        <w:rFonts w:ascii="Arial" w:hAnsi="Arial" w:hint="default"/>
      </w:rPr>
    </w:lvl>
    <w:lvl w:ilvl="5" w:tplc="489E2698" w:tentative="1">
      <w:start w:val="1"/>
      <w:numFmt w:val="bullet"/>
      <w:lvlText w:val="•"/>
      <w:lvlJc w:val="left"/>
      <w:pPr>
        <w:tabs>
          <w:tab w:val="num" w:pos="4320"/>
        </w:tabs>
        <w:ind w:left="4320" w:hanging="360"/>
      </w:pPr>
      <w:rPr>
        <w:rFonts w:ascii="Arial" w:hAnsi="Arial" w:hint="default"/>
      </w:rPr>
    </w:lvl>
    <w:lvl w:ilvl="6" w:tplc="F0BC1A24" w:tentative="1">
      <w:start w:val="1"/>
      <w:numFmt w:val="bullet"/>
      <w:lvlText w:val="•"/>
      <w:lvlJc w:val="left"/>
      <w:pPr>
        <w:tabs>
          <w:tab w:val="num" w:pos="5040"/>
        </w:tabs>
        <w:ind w:left="5040" w:hanging="360"/>
      </w:pPr>
      <w:rPr>
        <w:rFonts w:ascii="Arial" w:hAnsi="Arial" w:hint="default"/>
      </w:rPr>
    </w:lvl>
    <w:lvl w:ilvl="7" w:tplc="1820EF4A" w:tentative="1">
      <w:start w:val="1"/>
      <w:numFmt w:val="bullet"/>
      <w:lvlText w:val="•"/>
      <w:lvlJc w:val="left"/>
      <w:pPr>
        <w:tabs>
          <w:tab w:val="num" w:pos="5760"/>
        </w:tabs>
        <w:ind w:left="5760" w:hanging="360"/>
      </w:pPr>
      <w:rPr>
        <w:rFonts w:ascii="Arial" w:hAnsi="Arial" w:hint="default"/>
      </w:rPr>
    </w:lvl>
    <w:lvl w:ilvl="8" w:tplc="82D462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0"/>
  </w:num>
  <w:num w:numId="4">
    <w:abstractNumId w:val="4"/>
  </w:num>
  <w:num w:numId="5">
    <w:abstractNumId w:val="11"/>
  </w:num>
  <w:num w:numId="6">
    <w:abstractNumId w:val="5"/>
  </w:num>
  <w:num w:numId="7">
    <w:abstractNumId w:val="6"/>
  </w:num>
  <w:num w:numId="8">
    <w:abstractNumId w:val="3"/>
  </w:num>
  <w:num w:numId="9">
    <w:abstractNumId w:val="9"/>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A9"/>
    <w:rsid w:val="0011673E"/>
    <w:rsid w:val="0013466B"/>
    <w:rsid w:val="001E74D5"/>
    <w:rsid w:val="003A54BD"/>
    <w:rsid w:val="004B0B25"/>
    <w:rsid w:val="005550AA"/>
    <w:rsid w:val="00631F04"/>
    <w:rsid w:val="006C4B3F"/>
    <w:rsid w:val="0073742D"/>
    <w:rsid w:val="007733D2"/>
    <w:rsid w:val="007A41AE"/>
    <w:rsid w:val="00812C91"/>
    <w:rsid w:val="00A16BE0"/>
    <w:rsid w:val="00A62C4C"/>
    <w:rsid w:val="00BD17A9"/>
    <w:rsid w:val="00BF1570"/>
    <w:rsid w:val="00C20898"/>
    <w:rsid w:val="00CC730B"/>
    <w:rsid w:val="00D511D0"/>
    <w:rsid w:val="00E028DF"/>
    <w:rsid w:val="00E14B86"/>
    <w:rsid w:val="00E453B7"/>
    <w:rsid w:val="00F7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3E"/>
    <w:pPr>
      <w:ind w:left="720"/>
      <w:contextualSpacing/>
    </w:pPr>
  </w:style>
  <w:style w:type="character" w:styleId="Hyperlink">
    <w:name w:val="Hyperlink"/>
    <w:basedOn w:val="DefaultParagraphFont"/>
    <w:uiPriority w:val="99"/>
    <w:unhideWhenUsed/>
    <w:rsid w:val="001E7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3E"/>
    <w:pPr>
      <w:ind w:left="720"/>
      <w:contextualSpacing/>
    </w:pPr>
  </w:style>
  <w:style w:type="character" w:styleId="Hyperlink">
    <w:name w:val="Hyperlink"/>
    <w:basedOn w:val="DefaultParagraphFont"/>
    <w:uiPriority w:val="99"/>
    <w:unhideWhenUsed/>
    <w:rsid w:val="001E7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549">
      <w:bodyDiv w:val="1"/>
      <w:marLeft w:val="0"/>
      <w:marRight w:val="0"/>
      <w:marTop w:val="0"/>
      <w:marBottom w:val="0"/>
      <w:divBdr>
        <w:top w:val="none" w:sz="0" w:space="0" w:color="auto"/>
        <w:left w:val="none" w:sz="0" w:space="0" w:color="auto"/>
        <w:bottom w:val="none" w:sz="0" w:space="0" w:color="auto"/>
        <w:right w:val="none" w:sz="0" w:space="0" w:color="auto"/>
      </w:divBdr>
      <w:divsChild>
        <w:div w:id="530999473">
          <w:marLeft w:val="547"/>
          <w:marRight w:val="0"/>
          <w:marTop w:val="154"/>
          <w:marBottom w:val="0"/>
          <w:divBdr>
            <w:top w:val="none" w:sz="0" w:space="0" w:color="auto"/>
            <w:left w:val="none" w:sz="0" w:space="0" w:color="auto"/>
            <w:bottom w:val="none" w:sz="0" w:space="0" w:color="auto"/>
            <w:right w:val="none" w:sz="0" w:space="0" w:color="auto"/>
          </w:divBdr>
        </w:div>
        <w:div w:id="1508714674">
          <w:marLeft w:val="547"/>
          <w:marRight w:val="0"/>
          <w:marTop w:val="154"/>
          <w:marBottom w:val="0"/>
          <w:divBdr>
            <w:top w:val="none" w:sz="0" w:space="0" w:color="auto"/>
            <w:left w:val="none" w:sz="0" w:space="0" w:color="auto"/>
            <w:bottom w:val="none" w:sz="0" w:space="0" w:color="auto"/>
            <w:right w:val="none" w:sz="0" w:space="0" w:color="auto"/>
          </w:divBdr>
        </w:div>
        <w:div w:id="123667352">
          <w:marLeft w:val="547"/>
          <w:marRight w:val="0"/>
          <w:marTop w:val="154"/>
          <w:marBottom w:val="0"/>
          <w:divBdr>
            <w:top w:val="none" w:sz="0" w:space="0" w:color="auto"/>
            <w:left w:val="none" w:sz="0" w:space="0" w:color="auto"/>
            <w:bottom w:val="none" w:sz="0" w:space="0" w:color="auto"/>
            <w:right w:val="none" w:sz="0" w:space="0" w:color="auto"/>
          </w:divBdr>
        </w:div>
        <w:div w:id="2117823248">
          <w:marLeft w:val="547"/>
          <w:marRight w:val="0"/>
          <w:marTop w:val="154"/>
          <w:marBottom w:val="0"/>
          <w:divBdr>
            <w:top w:val="none" w:sz="0" w:space="0" w:color="auto"/>
            <w:left w:val="none" w:sz="0" w:space="0" w:color="auto"/>
            <w:bottom w:val="none" w:sz="0" w:space="0" w:color="auto"/>
            <w:right w:val="none" w:sz="0" w:space="0" w:color="auto"/>
          </w:divBdr>
        </w:div>
        <w:div w:id="1537041486">
          <w:marLeft w:val="547"/>
          <w:marRight w:val="0"/>
          <w:marTop w:val="154"/>
          <w:marBottom w:val="0"/>
          <w:divBdr>
            <w:top w:val="none" w:sz="0" w:space="0" w:color="auto"/>
            <w:left w:val="none" w:sz="0" w:space="0" w:color="auto"/>
            <w:bottom w:val="none" w:sz="0" w:space="0" w:color="auto"/>
            <w:right w:val="none" w:sz="0" w:space="0" w:color="auto"/>
          </w:divBdr>
        </w:div>
      </w:divsChild>
    </w:div>
    <w:div w:id="562562178">
      <w:bodyDiv w:val="1"/>
      <w:marLeft w:val="0"/>
      <w:marRight w:val="0"/>
      <w:marTop w:val="0"/>
      <w:marBottom w:val="0"/>
      <w:divBdr>
        <w:top w:val="none" w:sz="0" w:space="0" w:color="auto"/>
        <w:left w:val="none" w:sz="0" w:space="0" w:color="auto"/>
        <w:bottom w:val="none" w:sz="0" w:space="0" w:color="auto"/>
        <w:right w:val="none" w:sz="0" w:space="0" w:color="auto"/>
      </w:divBdr>
      <w:divsChild>
        <w:div w:id="2010406092">
          <w:marLeft w:val="360"/>
          <w:marRight w:val="0"/>
          <w:marTop w:val="200"/>
          <w:marBottom w:val="0"/>
          <w:divBdr>
            <w:top w:val="none" w:sz="0" w:space="0" w:color="auto"/>
            <w:left w:val="none" w:sz="0" w:space="0" w:color="auto"/>
            <w:bottom w:val="none" w:sz="0" w:space="0" w:color="auto"/>
            <w:right w:val="none" w:sz="0" w:space="0" w:color="auto"/>
          </w:divBdr>
        </w:div>
      </w:divsChild>
    </w:div>
    <w:div w:id="646520280">
      <w:bodyDiv w:val="1"/>
      <w:marLeft w:val="0"/>
      <w:marRight w:val="0"/>
      <w:marTop w:val="0"/>
      <w:marBottom w:val="0"/>
      <w:divBdr>
        <w:top w:val="none" w:sz="0" w:space="0" w:color="auto"/>
        <w:left w:val="none" w:sz="0" w:space="0" w:color="auto"/>
        <w:bottom w:val="none" w:sz="0" w:space="0" w:color="auto"/>
        <w:right w:val="none" w:sz="0" w:space="0" w:color="auto"/>
      </w:divBdr>
      <w:divsChild>
        <w:div w:id="1654866610">
          <w:marLeft w:val="360"/>
          <w:marRight w:val="0"/>
          <w:marTop w:val="200"/>
          <w:marBottom w:val="0"/>
          <w:divBdr>
            <w:top w:val="none" w:sz="0" w:space="0" w:color="auto"/>
            <w:left w:val="none" w:sz="0" w:space="0" w:color="auto"/>
            <w:bottom w:val="none" w:sz="0" w:space="0" w:color="auto"/>
            <w:right w:val="none" w:sz="0" w:space="0" w:color="auto"/>
          </w:divBdr>
        </w:div>
        <w:div w:id="1777408590">
          <w:marLeft w:val="360"/>
          <w:marRight w:val="0"/>
          <w:marTop w:val="200"/>
          <w:marBottom w:val="0"/>
          <w:divBdr>
            <w:top w:val="none" w:sz="0" w:space="0" w:color="auto"/>
            <w:left w:val="none" w:sz="0" w:space="0" w:color="auto"/>
            <w:bottom w:val="none" w:sz="0" w:space="0" w:color="auto"/>
            <w:right w:val="none" w:sz="0" w:space="0" w:color="auto"/>
          </w:divBdr>
        </w:div>
      </w:divsChild>
    </w:div>
    <w:div w:id="959066157">
      <w:bodyDiv w:val="1"/>
      <w:marLeft w:val="0"/>
      <w:marRight w:val="0"/>
      <w:marTop w:val="0"/>
      <w:marBottom w:val="0"/>
      <w:divBdr>
        <w:top w:val="none" w:sz="0" w:space="0" w:color="auto"/>
        <w:left w:val="none" w:sz="0" w:space="0" w:color="auto"/>
        <w:bottom w:val="none" w:sz="0" w:space="0" w:color="auto"/>
        <w:right w:val="none" w:sz="0" w:space="0" w:color="auto"/>
      </w:divBdr>
      <w:divsChild>
        <w:div w:id="2125804040">
          <w:marLeft w:val="1166"/>
          <w:marRight w:val="0"/>
          <w:marTop w:val="134"/>
          <w:marBottom w:val="0"/>
          <w:divBdr>
            <w:top w:val="none" w:sz="0" w:space="0" w:color="auto"/>
            <w:left w:val="none" w:sz="0" w:space="0" w:color="auto"/>
            <w:bottom w:val="none" w:sz="0" w:space="0" w:color="auto"/>
            <w:right w:val="none" w:sz="0" w:space="0" w:color="auto"/>
          </w:divBdr>
        </w:div>
        <w:div w:id="1327131786">
          <w:marLeft w:val="1166"/>
          <w:marRight w:val="0"/>
          <w:marTop w:val="134"/>
          <w:marBottom w:val="0"/>
          <w:divBdr>
            <w:top w:val="none" w:sz="0" w:space="0" w:color="auto"/>
            <w:left w:val="none" w:sz="0" w:space="0" w:color="auto"/>
            <w:bottom w:val="none" w:sz="0" w:space="0" w:color="auto"/>
            <w:right w:val="none" w:sz="0" w:space="0" w:color="auto"/>
          </w:divBdr>
        </w:div>
        <w:div w:id="2051759672">
          <w:marLeft w:val="1166"/>
          <w:marRight w:val="0"/>
          <w:marTop w:val="134"/>
          <w:marBottom w:val="0"/>
          <w:divBdr>
            <w:top w:val="none" w:sz="0" w:space="0" w:color="auto"/>
            <w:left w:val="none" w:sz="0" w:space="0" w:color="auto"/>
            <w:bottom w:val="none" w:sz="0" w:space="0" w:color="auto"/>
            <w:right w:val="none" w:sz="0" w:space="0" w:color="auto"/>
          </w:divBdr>
        </w:div>
      </w:divsChild>
    </w:div>
    <w:div w:id="1769542147">
      <w:bodyDiv w:val="1"/>
      <w:marLeft w:val="0"/>
      <w:marRight w:val="0"/>
      <w:marTop w:val="0"/>
      <w:marBottom w:val="0"/>
      <w:divBdr>
        <w:top w:val="none" w:sz="0" w:space="0" w:color="auto"/>
        <w:left w:val="none" w:sz="0" w:space="0" w:color="auto"/>
        <w:bottom w:val="none" w:sz="0" w:space="0" w:color="auto"/>
        <w:right w:val="none" w:sz="0" w:space="0" w:color="auto"/>
      </w:divBdr>
      <w:divsChild>
        <w:div w:id="2116820831">
          <w:marLeft w:val="360"/>
          <w:marRight w:val="0"/>
          <w:marTop w:val="200"/>
          <w:marBottom w:val="0"/>
          <w:divBdr>
            <w:top w:val="none" w:sz="0" w:space="0" w:color="auto"/>
            <w:left w:val="none" w:sz="0" w:space="0" w:color="auto"/>
            <w:bottom w:val="none" w:sz="0" w:space="0" w:color="auto"/>
            <w:right w:val="none" w:sz="0" w:space="0" w:color="auto"/>
          </w:divBdr>
        </w:div>
        <w:div w:id="1455364734">
          <w:marLeft w:val="360"/>
          <w:marRight w:val="0"/>
          <w:marTop w:val="200"/>
          <w:marBottom w:val="0"/>
          <w:divBdr>
            <w:top w:val="none" w:sz="0" w:space="0" w:color="auto"/>
            <w:left w:val="none" w:sz="0" w:space="0" w:color="auto"/>
            <w:bottom w:val="none" w:sz="0" w:space="0" w:color="auto"/>
            <w:right w:val="none" w:sz="0" w:space="0" w:color="auto"/>
          </w:divBdr>
        </w:div>
      </w:divsChild>
    </w:div>
    <w:div w:id="1891960097">
      <w:bodyDiv w:val="1"/>
      <w:marLeft w:val="0"/>
      <w:marRight w:val="0"/>
      <w:marTop w:val="0"/>
      <w:marBottom w:val="0"/>
      <w:divBdr>
        <w:top w:val="none" w:sz="0" w:space="0" w:color="auto"/>
        <w:left w:val="none" w:sz="0" w:space="0" w:color="auto"/>
        <w:bottom w:val="none" w:sz="0" w:space="0" w:color="auto"/>
        <w:right w:val="none" w:sz="0" w:space="0" w:color="auto"/>
      </w:divBdr>
      <w:divsChild>
        <w:div w:id="161002">
          <w:marLeft w:val="360"/>
          <w:marRight w:val="0"/>
          <w:marTop w:val="200"/>
          <w:marBottom w:val="0"/>
          <w:divBdr>
            <w:top w:val="none" w:sz="0" w:space="0" w:color="auto"/>
            <w:left w:val="none" w:sz="0" w:space="0" w:color="auto"/>
            <w:bottom w:val="none" w:sz="0" w:space="0" w:color="auto"/>
            <w:right w:val="none" w:sz="0" w:space="0" w:color="auto"/>
          </w:divBdr>
        </w:div>
      </w:divsChild>
    </w:div>
    <w:div w:id="1979994311">
      <w:bodyDiv w:val="1"/>
      <w:marLeft w:val="0"/>
      <w:marRight w:val="0"/>
      <w:marTop w:val="0"/>
      <w:marBottom w:val="0"/>
      <w:divBdr>
        <w:top w:val="none" w:sz="0" w:space="0" w:color="auto"/>
        <w:left w:val="none" w:sz="0" w:space="0" w:color="auto"/>
        <w:bottom w:val="none" w:sz="0" w:space="0" w:color="auto"/>
        <w:right w:val="none" w:sz="0" w:space="0" w:color="auto"/>
      </w:divBdr>
      <w:divsChild>
        <w:div w:id="1162352057">
          <w:marLeft w:val="360"/>
          <w:marRight w:val="0"/>
          <w:marTop w:val="200"/>
          <w:marBottom w:val="0"/>
          <w:divBdr>
            <w:top w:val="none" w:sz="0" w:space="0" w:color="auto"/>
            <w:left w:val="none" w:sz="0" w:space="0" w:color="auto"/>
            <w:bottom w:val="none" w:sz="0" w:space="0" w:color="auto"/>
            <w:right w:val="none" w:sz="0" w:space="0" w:color="auto"/>
          </w:divBdr>
        </w:div>
      </w:divsChild>
    </w:div>
    <w:div w:id="2068989458">
      <w:bodyDiv w:val="1"/>
      <w:marLeft w:val="0"/>
      <w:marRight w:val="0"/>
      <w:marTop w:val="0"/>
      <w:marBottom w:val="0"/>
      <w:divBdr>
        <w:top w:val="none" w:sz="0" w:space="0" w:color="auto"/>
        <w:left w:val="none" w:sz="0" w:space="0" w:color="auto"/>
        <w:bottom w:val="none" w:sz="0" w:space="0" w:color="auto"/>
        <w:right w:val="none" w:sz="0" w:space="0" w:color="auto"/>
      </w:divBdr>
      <w:divsChild>
        <w:div w:id="465128198">
          <w:marLeft w:val="720"/>
          <w:marRight w:val="0"/>
          <w:marTop w:val="154"/>
          <w:marBottom w:val="0"/>
          <w:divBdr>
            <w:top w:val="none" w:sz="0" w:space="0" w:color="auto"/>
            <w:left w:val="none" w:sz="0" w:space="0" w:color="auto"/>
            <w:bottom w:val="none" w:sz="0" w:space="0" w:color="auto"/>
            <w:right w:val="none" w:sz="0" w:space="0" w:color="auto"/>
          </w:divBdr>
        </w:div>
        <w:div w:id="1430006829">
          <w:marLeft w:val="720"/>
          <w:marRight w:val="0"/>
          <w:marTop w:val="154"/>
          <w:marBottom w:val="0"/>
          <w:divBdr>
            <w:top w:val="none" w:sz="0" w:space="0" w:color="auto"/>
            <w:left w:val="none" w:sz="0" w:space="0" w:color="auto"/>
            <w:bottom w:val="none" w:sz="0" w:space="0" w:color="auto"/>
            <w:right w:val="none" w:sz="0" w:space="0" w:color="auto"/>
          </w:divBdr>
        </w:div>
        <w:div w:id="1412891615">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2.lternet.edu/documents/lter-network-bylaws-2017-revi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Henshaw, Don</dc:creator>
  <cp:lastModifiedBy>Henshaw, Don</cp:lastModifiedBy>
  <cp:revision>4</cp:revision>
  <dcterms:created xsi:type="dcterms:W3CDTF">2017-09-15T22:54:00Z</dcterms:created>
  <dcterms:modified xsi:type="dcterms:W3CDTF">2017-09-15T23:05:00Z</dcterms:modified>
</cp:coreProperties>
</file>