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163BCA" w:rsidRDefault="00B2615F" w:rsidP="00950E56">
      <w:pPr>
        <w:jc w:val="center"/>
        <w:outlineLvl w:val="0"/>
        <w:rPr>
          <w:rFonts w:ascii="Calibri" w:hAnsi="Calibri"/>
          <w:b/>
          <w:color w:val="000000" w:themeColor="text1"/>
          <w:sz w:val="22"/>
          <w:szCs w:val="22"/>
        </w:rPr>
      </w:pPr>
      <w:bookmarkStart w:id="0" w:name="_GoBack"/>
      <w:bookmarkEnd w:id="0"/>
      <w:r w:rsidRPr="00163BCA">
        <w:rPr>
          <w:rFonts w:ascii="Calibri" w:hAnsi="Calibri"/>
          <w:b/>
          <w:color w:val="000000" w:themeColor="text1"/>
          <w:sz w:val="22"/>
          <w:szCs w:val="22"/>
        </w:rPr>
        <w:t>LTER Education Committee Conference Call</w:t>
      </w:r>
    </w:p>
    <w:p w14:paraId="14478B53" w14:textId="77777777" w:rsidR="001B5BE8" w:rsidRPr="00163BCA" w:rsidRDefault="001B5BE8" w:rsidP="005116D7">
      <w:pPr>
        <w:rPr>
          <w:rFonts w:ascii="Calibri" w:hAnsi="Calibri"/>
          <w:color w:val="000000" w:themeColor="text1"/>
          <w:sz w:val="22"/>
          <w:szCs w:val="22"/>
        </w:rPr>
      </w:pPr>
    </w:p>
    <w:p w14:paraId="17B8A601" w14:textId="5C363A60" w:rsidR="00B2615F" w:rsidRPr="00163BCA" w:rsidRDefault="00160D54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February 7th</w:t>
      </w:r>
      <w:r w:rsidR="00AA551B">
        <w:rPr>
          <w:rFonts w:ascii="Calibri" w:hAnsi="Calibri"/>
          <w:b/>
          <w:color w:val="000000" w:themeColor="text1"/>
        </w:rPr>
        <w:t>, 2018</w:t>
      </w:r>
    </w:p>
    <w:p w14:paraId="21C52658" w14:textId="5726AAC3" w:rsidR="003808D7" w:rsidRPr="00163BCA" w:rsidRDefault="00B2615F" w:rsidP="006A3549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  <w:r w:rsidRPr="00163BCA">
        <w:rPr>
          <w:rFonts w:ascii="Calibri" w:hAnsi="Calibri"/>
          <w:b/>
          <w:color w:val="000000" w:themeColor="text1"/>
        </w:rPr>
        <w:t>3:00-4:00 pm E</w:t>
      </w:r>
      <w:r w:rsidR="00D753CF" w:rsidRPr="00163BCA">
        <w:rPr>
          <w:rFonts w:ascii="Calibri" w:hAnsi="Calibri"/>
          <w:b/>
          <w:color w:val="000000" w:themeColor="text1"/>
        </w:rPr>
        <w:t>D</w:t>
      </w:r>
      <w:r w:rsidRPr="00163BCA">
        <w:rPr>
          <w:rFonts w:ascii="Calibri" w:hAnsi="Calibri"/>
          <w:b/>
          <w:color w:val="000000" w:themeColor="text1"/>
        </w:rPr>
        <w:t>T</w:t>
      </w:r>
      <w:r w:rsidR="0051056E" w:rsidRPr="00163BCA">
        <w:rPr>
          <w:rFonts w:ascii="Calibri" w:hAnsi="Calibri"/>
          <w:b/>
          <w:color w:val="000000" w:themeColor="text1"/>
        </w:rPr>
        <w:t xml:space="preserve"> </w:t>
      </w:r>
    </w:p>
    <w:p w14:paraId="235CB75E" w14:textId="77777777" w:rsidR="00B2615F" w:rsidRPr="00163BCA" w:rsidRDefault="00B2615F" w:rsidP="00B2615F">
      <w:pPr>
        <w:pStyle w:val="MediumShading1-Accent21"/>
        <w:jc w:val="center"/>
        <w:rPr>
          <w:rFonts w:ascii="Calibri" w:hAnsi="Calibri"/>
          <w:b/>
          <w:color w:val="000000" w:themeColor="text1"/>
        </w:rPr>
      </w:pPr>
    </w:p>
    <w:p w14:paraId="36F349DF" w14:textId="3B6422F5" w:rsidR="00DE66CB" w:rsidRPr="00163BCA" w:rsidRDefault="007E0993" w:rsidP="00950E56">
      <w:pPr>
        <w:pStyle w:val="MediumShading1-Accent21"/>
        <w:jc w:val="center"/>
        <w:outlineLvl w:val="0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/>
          <w:color w:val="000000" w:themeColor="text1"/>
        </w:rPr>
        <w:t>Minutes</w:t>
      </w:r>
    </w:p>
    <w:p w14:paraId="2E65B6BF" w14:textId="77777777" w:rsidR="003A69F7" w:rsidRPr="00163BCA" w:rsidRDefault="003A69F7" w:rsidP="00B2615F">
      <w:pPr>
        <w:pStyle w:val="MediumShading1-Accent21"/>
        <w:rPr>
          <w:rFonts w:ascii="Calibri" w:hAnsi="Calibri"/>
          <w:color w:val="000000" w:themeColor="text1"/>
        </w:rPr>
      </w:pPr>
    </w:p>
    <w:p w14:paraId="0F2082D9" w14:textId="1CF9F085" w:rsidR="00186EAE" w:rsidRDefault="00186EAE" w:rsidP="00C7186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Attendance</w:t>
      </w:r>
    </w:p>
    <w:p w14:paraId="05FCD344" w14:textId="1CCA23D3" w:rsidR="000935F7" w:rsidRPr="00C71868" w:rsidRDefault="000935F7" w:rsidP="000935F7">
      <w:pPr>
        <w:pStyle w:val="MediumShading1-Accent21"/>
        <w:ind w:left="108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Sam Norlin (NCO), Scott Simon</w:t>
      </w:r>
      <w:r w:rsidR="00F37896">
        <w:rPr>
          <w:rFonts w:ascii="Calibri" w:hAnsi="Calibri"/>
          <w:color w:val="000000" w:themeColor="text1"/>
        </w:rPr>
        <w:t xml:space="preserve"> (SBC)</w:t>
      </w:r>
      <w:r>
        <w:rPr>
          <w:rFonts w:ascii="Calibri" w:hAnsi="Calibri"/>
          <w:color w:val="000000" w:themeColor="text1"/>
        </w:rPr>
        <w:t>, Marty Downs</w:t>
      </w:r>
      <w:r w:rsidR="004E74EC">
        <w:rPr>
          <w:rFonts w:ascii="Calibri" w:hAnsi="Calibri"/>
          <w:color w:val="000000" w:themeColor="text1"/>
        </w:rPr>
        <w:t xml:space="preserve"> (NCO)</w:t>
      </w:r>
      <w:r>
        <w:rPr>
          <w:rFonts w:ascii="Calibri" w:hAnsi="Calibri"/>
          <w:color w:val="000000" w:themeColor="text1"/>
        </w:rPr>
        <w:t>, Jill Haukos</w:t>
      </w:r>
      <w:r w:rsidR="00F37896">
        <w:rPr>
          <w:rFonts w:ascii="Calibri" w:hAnsi="Calibri"/>
          <w:color w:val="000000" w:themeColor="text1"/>
        </w:rPr>
        <w:t xml:space="preserve"> (KNZ)</w:t>
      </w:r>
      <w:r>
        <w:rPr>
          <w:rFonts w:ascii="Calibri" w:hAnsi="Calibri"/>
          <w:color w:val="000000" w:themeColor="text1"/>
        </w:rPr>
        <w:t xml:space="preserve">, Liz Duff (PIE), Amanda </w:t>
      </w:r>
      <w:r w:rsidR="00F37896">
        <w:rPr>
          <w:rFonts w:ascii="Calibri" w:hAnsi="Calibri"/>
          <w:color w:val="000000" w:themeColor="text1"/>
        </w:rPr>
        <w:t>Morrison</w:t>
      </w:r>
      <w:r>
        <w:rPr>
          <w:rFonts w:ascii="Calibri" w:hAnsi="Calibri"/>
          <w:color w:val="000000" w:themeColor="text1"/>
        </w:rPr>
        <w:t>(ARC), Annette Brickley</w:t>
      </w:r>
      <w:r w:rsidR="00F37896">
        <w:rPr>
          <w:rFonts w:ascii="Calibri" w:hAnsi="Calibri"/>
          <w:color w:val="000000" w:themeColor="text1"/>
        </w:rPr>
        <w:t xml:space="preserve"> (NES)</w:t>
      </w:r>
      <w:r>
        <w:rPr>
          <w:rFonts w:ascii="Calibri" w:hAnsi="Calibri"/>
          <w:color w:val="000000" w:themeColor="text1"/>
        </w:rPr>
        <w:t>, Kim Eichhorst (SEV), Alan Berkowitz (BES), Bess Caplan (BES), Kari O’Connell</w:t>
      </w:r>
      <w:r w:rsidR="00F37896">
        <w:rPr>
          <w:rFonts w:ascii="Calibri" w:hAnsi="Calibri"/>
          <w:color w:val="000000" w:themeColor="text1"/>
        </w:rPr>
        <w:t xml:space="preserve"> (AND)</w:t>
      </w:r>
      <w:r>
        <w:rPr>
          <w:rFonts w:ascii="Calibri" w:hAnsi="Calibri"/>
          <w:color w:val="000000" w:themeColor="text1"/>
        </w:rPr>
        <w:t>, Kristen Weiss (NCO),  Steph Bestelmeyer</w:t>
      </w:r>
      <w:r w:rsidR="00F37896">
        <w:rPr>
          <w:rFonts w:ascii="Calibri" w:hAnsi="Calibri"/>
          <w:color w:val="000000" w:themeColor="text1"/>
        </w:rPr>
        <w:t xml:space="preserve"> (JRN)</w:t>
      </w:r>
      <w:r>
        <w:rPr>
          <w:rFonts w:ascii="Calibri" w:hAnsi="Calibri"/>
          <w:color w:val="000000" w:themeColor="text1"/>
        </w:rPr>
        <w:t>, Stephen McGee (LUQ), Elena Sparrow (BNZ)</w:t>
      </w:r>
      <w:r w:rsidR="00DB2A7C">
        <w:rPr>
          <w:rFonts w:ascii="Calibri" w:hAnsi="Calibri"/>
          <w:color w:val="000000" w:themeColor="text1"/>
        </w:rPr>
        <w:t>, Kelly Steinberg</w:t>
      </w:r>
      <w:r w:rsidR="002768EA">
        <w:rPr>
          <w:rFonts w:ascii="Calibri" w:hAnsi="Calibri"/>
          <w:color w:val="000000" w:themeColor="text1"/>
        </w:rPr>
        <w:t>, Cari Paulenich (CCE)</w:t>
      </w:r>
    </w:p>
    <w:p w14:paraId="4C7391F3" w14:textId="15A1751E" w:rsidR="000B2857" w:rsidRPr="00163BCA" w:rsidRDefault="000B2857" w:rsidP="00186EAE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Approve </w:t>
      </w:r>
      <w:r w:rsidR="00160D54">
        <w:rPr>
          <w:rFonts w:ascii="Calibri" w:hAnsi="Calibri"/>
          <w:color w:val="000000" w:themeColor="text1"/>
        </w:rPr>
        <w:t>January</w:t>
      </w:r>
      <w:r w:rsidRPr="00163BCA">
        <w:rPr>
          <w:rFonts w:ascii="Calibri" w:hAnsi="Calibri"/>
          <w:color w:val="000000" w:themeColor="text1"/>
        </w:rPr>
        <w:t xml:space="preserve"> minutes</w:t>
      </w:r>
    </w:p>
    <w:p w14:paraId="6D4880EB" w14:textId="77777777" w:rsidR="006F1014" w:rsidRPr="00163BCA" w:rsidRDefault="006F1014" w:rsidP="00723FE7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New Business</w:t>
      </w:r>
    </w:p>
    <w:p w14:paraId="73AE48A7" w14:textId="76E84B0B" w:rsidR="006F1014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Communication Office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–</w:t>
      </w:r>
      <w:r w:rsidR="000B2857" w:rsidRPr="00163BCA">
        <w:rPr>
          <w:rFonts w:ascii="Calibri" w:hAnsi="Calibri"/>
          <w:color w:val="000000" w:themeColor="text1"/>
        </w:rPr>
        <w:t xml:space="preserve"> </w:t>
      </w:r>
      <w:r w:rsidR="00B24D7D" w:rsidRPr="00163BCA">
        <w:rPr>
          <w:rFonts w:ascii="Calibri" w:hAnsi="Calibri"/>
          <w:color w:val="000000" w:themeColor="text1"/>
        </w:rPr>
        <w:t>Marty Downs</w:t>
      </w:r>
      <w:r w:rsidR="00D82248" w:rsidRPr="00163BCA">
        <w:rPr>
          <w:rFonts w:ascii="Calibri" w:hAnsi="Calibri"/>
          <w:color w:val="000000" w:themeColor="text1"/>
        </w:rPr>
        <w:t>/Sam Norlin</w:t>
      </w:r>
    </w:p>
    <w:p w14:paraId="7A59A6A7" w14:textId="5C5B4C07" w:rsidR="000935F7" w:rsidRPr="00163BCA" w:rsidRDefault="000935F7" w:rsidP="000935F7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Kristen Weiss- New LTER Communications Coordinator</w:t>
      </w:r>
    </w:p>
    <w:p w14:paraId="2743131A" w14:textId="77777777" w:rsidR="006F1014" w:rsidRPr="00163BCA" w:rsidRDefault="006F1014" w:rsidP="006F10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Network Updates</w:t>
      </w:r>
    </w:p>
    <w:p w14:paraId="0DD874B3" w14:textId="761FF31A" w:rsidR="00A7273F" w:rsidRDefault="00B24D7D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 xml:space="preserve">EB Updates - </w:t>
      </w:r>
      <w:r w:rsidR="006F1014" w:rsidRPr="00163BCA">
        <w:rPr>
          <w:rFonts w:ascii="Calibri" w:hAnsi="Calibri"/>
          <w:color w:val="000000" w:themeColor="text1"/>
        </w:rPr>
        <w:t>Kari O’Connell</w:t>
      </w:r>
      <w:r w:rsidRPr="00163BCA">
        <w:rPr>
          <w:rFonts w:ascii="Calibri" w:hAnsi="Calibri"/>
          <w:color w:val="000000" w:themeColor="text1"/>
        </w:rPr>
        <w:t xml:space="preserve"> </w:t>
      </w:r>
    </w:p>
    <w:p w14:paraId="3882FF1F" w14:textId="6117FD75" w:rsidR="000935F7" w:rsidRDefault="000935F7" w:rsidP="000935F7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Update on site review of LTER office</w:t>
      </w:r>
    </w:p>
    <w:p w14:paraId="14822D7E" w14:textId="5EFA31EF" w:rsidR="000935F7" w:rsidRDefault="000935F7" w:rsidP="000935F7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Science Council Meeting: Discussion a</w:t>
      </w:r>
      <w:r w:rsidR="00DB2A7C">
        <w:rPr>
          <w:rFonts w:ascii="Calibri" w:hAnsi="Calibri"/>
          <w:color w:val="000000" w:themeColor="text1"/>
        </w:rPr>
        <w:t xml:space="preserve">bout how to get more synthesis </w:t>
      </w:r>
      <w:r>
        <w:rPr>
          <w:rFonts w:ascii="Calibri" w:hAnsi="Calibri"/>
          <w:color w:val="000000" w:themeColor="text1"/>
        </w:rPr>
        <w:t>at the Science council meeting, subcommittee meeting to discuss, Meeting will be at North Temperate Lakes (Wisconsin)</w:t>
      </w:r>
    </w:p>
    <w:p w14:paraId="7971ABD9" w14:textId="1F398E36" w:rsidR="000935F7" w:rsidRDefault="000935F7" w:rsidP="000935F7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Science Council- Lead PIs from each site, meet once per year in person, rotates amongst different sites, discuss the business of the network, includes a rep from IM managers and Education Managers, also invite a second person from site (usually someone who could be next potential PI or have specific knowledge of theme)</w:t>
      </w:r>
    </w:p>
    <w:p w14:paraId="0E83A6EC" w14:textId="078AABC0" w:rsidR="00F476F6" w:rsidRDefault="000B44C3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Strategies for spending our 8K – Kari, </w:t>
      </w:r>
      <w:r w:rsidR="00AF6828">
        <w:rPr>
          <w:rFonts w:ascii="Calibri" w:hAnsi="Calibri"/>
          <w:color w:val="000000" w:themeColor="text1"/>
        </w:rPr>
        <w:t>Jill/Caitlin/Sam</w:t>
      </w:r>
    </w:p>
    <w:p w14:paraId="771D4859" w14:textId="2A139AD8" w:rsidR="00C43CAD" w:rsidRDefault="00DB2A7C" w:rsidP="00C43CAD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Proposal for first 2 years</w:t>
      </w:r>
    </w:p>
    <w:p w14:paraId="0B3EFB2F" w14:textId="581E342D" w:rsidR="00DB2A7C" w:rsidRDefault="00DB2A7C" w:rsidP="00DB2A7C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First Year spend on ASM: at least 1 Ed rep from each site, invite people to ASM from outside our group (Professional Development, teachers, etc.)</w:t>
      </w:r>
    </w:p>
    <w:p w14:paraId="179C0951" w14:textId="258904D2" w:rsidR="00DB2A7C" w:rsidRDefault="00DB2A7C" w:rsidP="00DB2A7C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Year 2: mini proposal process, small groups get together to work on specific collaborative products</w:t>
      </w:r>
    </w:p>
    <w:p w14:paraId="4D281B8C" w14:textId="06BEE681" w:rsidR="00DB2A7C" w:rsidRDefault="00DB2A7C" w:rsidP="00DB2A7C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Give comments over the next month, official voting next month</w:t>
      </w:r>
    </w:p>
    <w:p w14:paraId="6EB2CFC9" w14:textId="4D86B216" w:rsidR="000B15F8" w:rsidRDefault="000B15F8" w:rsidP="000B15F8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Another Proposal- vote to use funds to support this year’s all Scientist Meeting, then discuss at ASM what we want to do in the future</w:t>
      </w:r>
    </w:p>
    <w:p w14:paraId="436AD2E7" w14:textId="184957BD" w:rsidR="000B15F8" w:rsidRDefault="000B15F8" w:rsidP="000B15F8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Note about ASM- each site gets 7 people. They determine who those should be. This is a difference from previous ASMs where money was dedicated to EOC and IM. </w:t>
      </w:r>
    </w:p>
    <w:p w14:paraId="4DBB955A" w14:textId="215FDACC" w:rsidR="000765E6" w:rsidRDefault="00F476F6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ASM </w:t>
      </w:r>
      <w:r w:rsidR="00AF6828">
        <w:rPr>
          <w:rFonts w:ascii="Calibri" w:hAnsi="Calibri"/>
          <w:color w:val="000000" w:themeColor="text1"/>
        </w:rPr>
        <w:t>ideas</w:t>
      </w:r>
      <w:r w:rsidR="002B0BE0">
        <w:rPr>
          <w:rFonts w:ascii="Calibri" w:hAnsi="Calibri"/>
          <w:color w:val="000000" w:themeColor="text1"/>
        </w:rPr>
        <w:t xml:space="preserve">- </w:t>
      </w:r>
      <w:r w:rsidR="006E591D">
        <w:rPr>
          <w:rFonts w:ascii="Calibri" w:hAnsi="Calibri"/>
          <w:color w:val="000000" w:themeColor="text1"/>
        </w:rPr>
        <w:t>Look for a spreadsheet for organizing proposals</w:t>
      </w:r>
    </w:p>
    <w:p w14:paraId="6DEB9560" w14:textId="6A0D0AE1" w:rsidR="00AF6828" w:rsidRDefault="00AF6828" w:rsidP="00AF6828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Alan </w:t>
      </w:r>
      <w:r w:rsidR="00DB1013">
        <w:rPr>
          <w:rFonts w:ascii="Calibri" w:hAnsi="Calibri"/>
          <w:color w:val="000000" w:themeColor="text1"/>
        </w:rPr>
        <w:t>–</w:t>
      </w:r>
      <w:r>
        <w:rPr>
          <w:rFonts w:ascii="Calibri" w:hAnsi="Calibri"/>
          <w:color w:val="000000" w:themeColor="text1"/>
        </w:rPr>
        <w:t xml:space="preserve"> Data</w:t>
      </w:r>
      <w:r w:rsidR="00DB1013">
        <w:rPr>
          <w:rFonts w:ascii="Calibri" w:hAnsi="Calibri"/>
          <w:color w:val="000000" w:themeColor="text1"/>
        </w:rPr>
        <w:t xml:space="preserve"> Literacy</w:t>
      </w:r>
      <w:r w:rsidR="00906A39">
        <w:rPr>
          <w:rFonts w:ascii="Calibri" w:hAnsi="Calibri"/>
          <w:color w:val="000000" w:themeColor="text1"/>
        </w:rPr>
        <w:t xml:space="preserve"> session proposals</w:t>
      </w:r>
    </w:p>
    <w:p w14:paraId="66A9160E" w14:textId="02CA966F" w:rsidR="00CE0344" w:rsidRDefault="00CE0344" w:rsidP="00CE0344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Working Session: include LTER Educators, EDI people, data managers, platform developers (Concord Consortium, Serenity, Cubes, etc.) working on developing guidelines for how to make data sets accessible for non-scientists</w:t>
      </w:r>
      <w:r w:rsidR="008D55CC">
        <w:rPr>
          <w:rFonts w:ascii="Calibri" w:hAnsi="Calibri"/>
          <w:color w:val="000000" w:themeColor="text1"/>
        </w:rPr>
        <w:t>.  Want to think about data in K-12 and undergraduate classes</w:t>
      </w:r>
    </w:p>
    <w:p w14:paraId="359D811E" w14:textId="26E9D0A1" w:rsidR="008D55CC" w:rsidRDefault="008D55CC" w:rsidP="00CE0344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Workshop in particular software</w:t>
      </w:r>
      <w:r w:rsidR="00552FB3">
        <w:rPr>
          <w:rFonts w:ascii="Calibri" w:hAnsi="Calibri"/>
          <w:color w:val="000000" w:themeColor="text1"/>
        </w:rPr>
        <w:t>/tool</w:t>
      </w:r>
      <w:r>
        <w:rPr>
          <w:rFonts w:ascii="Calibri" w:hAnsi="Calibri"/>
          <w:color w:val="000000" w:themeColor="text1"/>
        </w:rPr>
        <w:t xml:space="preserve"> using LTER data</w:t>
      </w:r>
    </w:p>
    <w:p w14:paraId="22A70E42" w14:textId="11674C4F" w:rsidR="008D55CC" w:rsidRDefault="008D55CC" w:rsidP="00CE0344">
      <w:pPr>
        <w:pStyle w:val="MediumShading1-Accent21"/>
        <w:numPr>
          <w:ilvl w:val="4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Data Jams/Data Nuggets: hands-on, how-to</w:t>
      </w:r>
      <w:r w:rsidR="00906A39">
        <w:rPr>
          <w:rFonts w:ascii="Calibri" w:hAnsi="Calibri"/>
          <w:color w:val="000000" w:themeColor="text1"/>
        </w:rPr>
        <w:t xml:space="preserve"> session</w:t>
      </w:r>
    </w:p>
    <w:p w14:paraId="220E547F" w14:textId="337F352A" w:rsidR="000765E6" w:rsidRDefault="00F476F6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UFERN</w:t>
      </w:r>
      <w:r w:rsidR="00AF6828">
        <w:rPr>
          <w:rFonts w:ascii="Calibri" w:hAnsi="Calibri"/>
          <w:color w:val="000000" w:themeColor="text1"/>
        </w:rPr>
        <w:t xml:space="preserve"> </w:t>
      </w:r>
      <w:r w:rsidR="000D3315">
        <w:rPr>
          <w:rFonts w:ascii="Calibri" w:hAnsi="Calibri"/>
          <w:color w:val="000000" w:themeColor="text1"/>
        </w:rPr>
        <w:t>update –</w:t>
      </w:r>
      <w:r w:rsidR="00AF6828">
        <w:rPr>
          <w:rFonts w:ascii="Calibri" w:hAnsi="Calibri"/>
          <w:color w:val="000000" w:themeColor="text1"/>
        </w:rPr>
        <w:t xml:space="preserve"> Kari</w:t>
      </w:r>
    </w:p>
    <w:p w14:paraId="42E71BC3" w14:textId="3A31A426" w:rsidR="00906A39" w:rsidRDefault="00906A39" w:rsidP="00906A39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Kari and Alan will lead session on UFERN for a broader audience.  Not just for education on Sunday</w:t>
      </w:r>
    </w:p>
    <w:p w14:paraId="3720CFFF" w14:textId="6240225A" w:rsidR="00906A39" w:rsidRDefault="00906A39" w:rsidP="00906A39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Lightening Round</w:t>
      </w:r>
    </w:p>
    <w:p w14:paraId="1D73102C" w14:textId="3AC84877" w:rsidR="00906A39" w:rsidRDefault="00906A39" w:rsidP="00906A39">
      <w:pPr>
        <w:pStyle w:val="MediumShading1-Accent21"/>
        <w:numPr>
          <w:ilvl w:val="3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3 slides per site, brief overview</w:t>
      </w:r>
    </w:p>
    <w:p w14:paraId="5172C3A4" w14:textId="72E0A132" w:rsidR="00906A39" w:rsidRPr="00CA066B" w:rsidRDefault="00906A39" w:rsidP="00CA066B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Update the list on google drive so we can decide what is for Sunday audienc</w:t>
      </w:r>
      <w:r w:rsidR="00CA066B">
        <w:rPr>
          <w:rFonts w:ascii="Calibri" w:hAnsi="Calibri"/>
          <w:color w:val="000000" w:themeColor="text1"/>
        </w:rPr>
        <w:t xml:space="preserve">e vs. sessions during the meeting. </w:t>
      </w:r>
      <w:r w:rsidR="00F26285">
        <w:rPr>
          <w:rFonts w:ascii="Calibri" w:hAnsi="Calibri"/>
          <w:color w:val="000000" w:themeColor="text1"/>
        </w:rPr>
        <w:t xml:space="preserve"> Think about timing, what have we done in the past</w:t>
      </w:r>
      <w:r w:rsidR="006E591D">
        <w:rPr>
          <w:rFonts w:ascii="Calibri" w:hAnsi="Calibri"/>
          <w:color w:val="000000" w:themeColor="text1"/>
        </w:rPr>
        <w:t xml:space="preserve">, are there external collaborators, etc. </w:t>
      </w:r>
    </w:p>
    <w:p w14:paraId="1DEE3584" w14:textId="2AC432EE" w:rsidR="000D3315" w:rsidRDefault="000D3315" w:rsidP="00163BCA">
      <w:pPr>
        <w:pStyle w:val="MediumShading1-Accent21"/>
        <w:numPr>
          <w:ilvl w:val="2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Cross-site REU update - Alan</w:t>
      </w:r>
    </w:p>
    <w:p w14:paraId="75B9CEFB" w14:textId="744660BA" w:rsidR="009750BC" w:rsidRPr="00163BCA" w:rsidRDefault="009750BC" w:rsidP="009750BC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Grant Updates/Announcements</w:t>
      </w:r>
    </w:p>
    <w:p w14:paraId="783BD39F" w14:textId="77777777" w:rsidR="008C521A" w:rsidRPr="00163BCA" w:rsidRDefault="003A69F7" w:rsidP="008C521A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Site Updates/Announcements</w:t>
      </w:r>
    </w:p>
    <w:p w14:paraId="5DE5E661" w14:textId="04A00897" w:rsidR="00A7273F" w:rsidRPr="00AF6828" w:rsidRDefault="00B2615F" w:rsidP="00AF6828">
      <w:pPr>
        <w:pStyle w:val="MediumShading1-Accent21"/>
        <w:numPr>
          <w:ilvl w:val="0"/>
          <w:numId w:val="1"/>
        </w:numPr>
        <w:rPr>
          <w:rFonts w:ascii="Calibri" w:hAnsi="Calibri"/>
          <w:color w:val="000000" w:themeColor="text1"/>
        </w:rPr>
      </w:pPr>
      <w:r w:rsidRPr="00163BCA">
        <w:rPr>
          <w:rFonts w:ascii="Calibri" w:hAnsi="Calibri"/>
          <w:color w:val="000000" w:themeColor="text1"/>
        </w:rPr>
        <w:t>EOC Meeting Schedule</w:t>
      </w:r>
    </w:p>
    <w:p w14:paraId="0821E31F" w14:textId="3EBF65B8" w:rsidR="00A658D3" w:rsidRDefault="00A658D3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March 7, 2018</w:t>
      </w:r>
    </w:p>
    <w:p w14:paraId="665E1790" w14:textId="2CD60947" w:rsidR="00A658D3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April 4, 2018</w:t>
      </w:r>
    </w:p>
    <w:p w14:paraId="2F39BFE7" w14:textId="5BE85550" w:rsidR="000765E6" w:rsidRDefault="000765E6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May 2, 2018</w:t>
      </w:r>
    </w:p>
    <w:p w14:paraId="779AC2B1" w14:textId="3B902D97" w:rsidR="00AF6828" w:rsidRPr="00163BCA" w:rsidRDefault="00AF6828" w:rsidP="000B5314">
      <w:pPr>
        <w:pStyle w:val="MediumShading1-Accent21"/>
        <w:numPr>
          <w:ilvl w:val="1"/>
          <w:numId w:val="1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June 6, 2018</w:t>
      </w:r>
    </w:p>
    <w:p w14:paraId="43894F9E" w14:textId="77777777" w:rsidR="00C14CF9" w:rsidRPr="00163BCA" w:rsidRDefault="00C14CF9" w:rsidP="00D81449">
      <w:pPr>
        <w:pStyle w:val="MediumShading1-Accent21"/>
        <w:ind w:left="1080"/>
        <w:rPr>
          <w:rFonts w:ascii="Calibri" w:hAnsi="Calibri"/>
          <w:color w:val="000000" w:themeColor="text1"/>
        </w:rPr>
      </w:pPr>
    </w:p>
    <w:p w14:paraId="08747DA7" w14:textId="77777777" w:rsidR="00C71868" w:rsidRDefault="00C71868">
      <w:pPr>
        <w:rPr>
          <w:sz w:val="20"/>
          <w:szCs w:val="20"/>
          <w:lang w:eastAsia="en-US"/>
        </w:rPr>
      </w:pPr>
    </w:p>
    <w:sectPr w:rsidR="00C71868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095B" w14:textId="77777777" w:rsidR="006B20CF" w:rsidRDefault="006B20CF" w:rsidP="0015337A">
      <w:r>
        <w:separator/>
      </w:r>
    </w:p>
  </w:endnote>
  <w:endnote w:type="continuationSeparator" w:id="0">
    <w:p w14:paraId="60B67E14" w14:textId="77777777" w:rsidR="006B20CF" w:rsidRDefault="006B20CF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C5C99" w14:textId="77777777" w:rsidR="006B20CF" w:rsidRDefault="006B20CF" w:rsidP="0015337A">
      <w:r>
        <w:separator/>
      </w:r>
    </w:p>
  </w:footnote>
  <w:footnote w:type="continuationSeparator" w:id="0">
    <w:p w14:paraId="7D58BFE2" w14:textId="77777777" w:rsidR="006B20CF" w:rsidRDefault="006B20CF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825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5F"/>
    <w:rsid w:val="00001125"/>
    <w:rsid w:val="0000755C"/>
    <w:rsid w:val="000317E4"/>
    <w:rsid w:val="00036AA0"/>
    <w:rsid w:val="00036CB6"/>
    <w:rsid w:val="00050411"/>
    <w:rsid w:val="00054316"/>
    <w:rsid w:val="000614E1"/>
    <w:rsid w:val="000765E6"/>
    <w:rsid w:val="000935F7"/>
    <w:rsid w:val="000B15F8"/>
    <w:rsid w:val="000B2232"/>
    <w:rsid w:val="000B2857"/>
    <w:rsid w:val="000B44C3"/>
    <w:rsid w:val="000B5314"/>
    <w:rsid w:val="000C6125"/>
    <w:rsid w:val="000D3315"/>
    <w:rsid w:val="000D4509"/>
    <w:rsid w:val="001077E1"/>
    <w:rsid w:val="001179B8"/>
    <w:rsid w:val="00125073"/>
    <w:rsid w:val="00131EDD"/>
    <w:rsid w:val="00136B88"/>
    <w:rsid w:val="0014024A"/>
    <w:rsid w:val="00151AE2"/>
    <w:rsid w:val="0015337A"/>
    <w:rsid w:val="00160D54"/>
    <w:rsid w:val="00163BCA"/>
    <w:rsid w:val="00167FE1"/>
    <w:rsid w:val="00186EAE"/>
    <w:rsid w:val="0019315F"/>
    <w:rsid w:val="001B5BE8"/>
    <w:rsid w:val="001D4EEA"/>
    <w:rsid w:val="001E079B"/>
    <w:rsid w:val="002021EE"/>
    <w:rsid w:val="00223E32"/>
    <w:rsid w:val="002768EA"/>
    <w:rsid w:val="002924A9"/>
    <w:rsid w:val="00293F39"/>
    <w:rsid w:val="002A65CA"/>
    <w:rsid w:val="002B029F"/>
    <w:rsid w:val="002B07CD"/>
    <w:rsid w:val="002B0BE0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64461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75FA5"/>
    <w:rsid w:val="004977D1"/>
    <w:rsid w:val="004A111A"/>
    <w:rsid w:val="004A5FE9"/>
    <w:rsid w:val="004C04BF"/>
    <w:rsid w:val="004D5899"/>
    <w:rsid w:val="004E74EC"/>
    <w:rsid w:val="004F3EA1"/>
    <w:rsid w:val="00502E40"/>
    <w:rsid w:val="0051056E"/>
    <w:rsid w:val="005116D7"/>
    <w:rsid w:val="00522D1D"/>
    <w:rsid w:val="005424C1"/>
    <w:rsid w:val="00552FB3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A0D69"/>
    <w:rsid w:val="006A3549"/>
    <w:rsid w:val="006B1970"/>
    <w:rsid w:val="006B20CF"/>
    <w:rsid w:val="006C4002"/>
    <w:rsid w:val="006E0E04"/>
    <w:rsid w:val="006E528A"/>
    <w:rsid w:val="006E591D"/>
    <w:rsid w:val="006F1014"/>
    <w:rsid w:val="00711BB4"/>
    <w:rsid w:val="0071303B"/>
    <w:rsid w:val="00723FE7"/>
    <w:rsid w:val="00732C5C"/>
    <w:rsid w:val="007428DE"/>
    <w:rsid w:val="00745843"/>
    <w:rsid w:val="00756F90"/>
    <w:rsid w:val="00766CC6"/>
    <w:rsid w:val="00780BAE"/>
    <w:rsid w:val="007964E4"/>
    <w:rsid w:val="007A02B5"/>
    <w:rsid w:val="007C3923"/>
    <w:rsid w:val="007D7CE6"/>
    <w:rsid w:val="007E0993"/>
    <w:rsid w:val="007E36E6"/>
    <w:rsid w:val="007F34A6"/>
    <w:rsid w:val="008950B3"/>
    <w:rsid w:val="008A32CF"/>
    <w:rsid w:val="008C521A"/>
    <w:rsid w:val="008D55CC"/>
    <w:rsid w:val="008E3D62"/>
    <w:rsid w:val="009054EC"/>
    <w:rsid w:val="00906A39"/>
    <w:rsid w:val="0092197C"/>
    <w:rsid w:val="00935618"/>
    <w:rsid w:val="00940E81"/>
    <w:rsid w:val="00950E56"/>
    <w:rsid w:val="009750BC"/>
    <w:rsid w:val="00994675"/>
    <w:rsid w:val="0099606D"/>
    <w:rsid w:val="009A60FE"/>
    <w:rsid w:val="009D4F0F"/>
    <w:rsid w:val="009D75BD"/>
    <w:rsid w:val="009F05BD"/>
    <w:rsid w:val="009F576C"/>
    <w:rsid w:val="00A11E50"/>
    <w:rsid w:val="00A12A54"/>
    <w:rsid w:val="00A31608"/>
    <w:rsid w:val="00A57E1E"/>
    <w:rsid w:val="00A658D3"/>
    <w:rsid w:val="00A7273F"/>
    <w:rsid w:val="00A74B27"/>
    <w:rsid w:val="00AA551B"/>
    <w:rsid w:val="00AB1783"/>
    <w:rsid w:val="00AD0BF3"/>
    <w:rsid w:val="00AD1DBD"/>
    <w:rsid w:val="00AE523F"/>
    <w:rsid w:val="00AF6828"/>
    <w:rsid w:val="00B17B21"/>
    <w:rsid w:val="00B24D7D"/>
    <w:rsid w:val="00B2615F"/>
    <w:rsid w:val="00B261FE"/>
    <w:rsid w:val="00B26502"/>
    <w:rsid w:val="00B45C7B"/>
    <w:rsid w:val="00B553F8"/>
    <w:rsid w:val="00B62FA1"/>
    <w:rsid w:val="00B651C2"/>
    <w:rsid w:val="00BA4A61"/>
    <w:rsid w:val="00BA61C1"/>
    <w:rsid w:val="00BB0D56"/>
    <w:rsid w:val="00BB7367"/>
    <w:rsid w:val="00BC64B9"/>
    <w:rsid w:val="00BD7BAF"/>
    <w:rsid w:val="00BE7356"/>
    <w:rsid w:val="00BF0452"/>
    <w:rsid w:val="00C14CF9"/>
    <w:rsid w:val="00C43935"/>
    <w:rsid w:val="00C43CAD"/>
    <w:rsid w:val="00C6699D"/>
    <w:rsid w:val="00C71868"/>
    <w:rsid w:val="00CA066B"/>
    <w:rsid w:val="00CB4DD6"/>
    <w:rsid w:val="00CC635B"/>
    <w:rsid w:val="00CE0344"/>
    <w:rsid w:val="00CE5113"/>
    <w:rsid w:val="00CE7812"/>
    <w:rsid w:val="00CF0CD6"/>
    <w:rsid w:val="00D205E7"/>
    <w:rsid w:val="00D3554A"/>
    <w:rsid w:val="00D753CF"/>
    <w:rsid w:val="00D81449"/>
    <w:rsid w:val="00D82248"/>
    <w:rsid w:val="00D93D1A"/>
    <w:rsid w:val="00DB1013"/>
    <w:rsid w:val="00DB2A7C"/>
    <w:rsid w:val="00DE66CB"/>
    <w:rsid w:val="00DF75F2"/>
    <w:rsid w:val="00E01C0D"/>
    <w:rsid w:val="00E07397"/>
    <w:rsid w:val="00E27E10"/>
    <w:rsid w:val="00E55DEB"/>
    <w:rsid w:val="00E611D0"/>
    <w:rsid w:val="00E84E80"/>
    <w:rsid w:val="00E87E95"/>
    <w:rsid w:val="00E90CEB"/>
    <w:rsid w:val="00EC38B1"/>
    <w:rsid w:val="00EC72C0"/>
    <w:rsid w:val="00EF4DE7"/>
    <w:rsid w:val="00F13BC3"/>
    <w:rsid w:val="00F26285"/>
    <w:rsid w:val="00F3467F"/>
    <w:rsid w:val="00F37896"/>
    <w:rsid w:val="00F44D1B"/>
    <w:rsid w:val="00F455FB"/>
    <w:rsid w:val="00F476F6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  <w:style w:type="paragraph" w:customStyle="1" w:styleId="m-4531102929948671930msolistparagraph">
    <w:name w:val="m_-4531102929948671930msolistparagraph"/>
    <w:basedOn w:val="Normal"/>
    <w:rsid w:val="00163BCA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aqj">
    <w:name w:val="aqj"/>
    <w:basedOn w:val="DefaultParagraphFont"/>
    <w:rsid w:val="0016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720-385B-0746-9231-C4D158FB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2016-01-06T18:48:00Z</cp:lastPrinted>
  <dcterms:created xsi:type="dcterms:W3CDTF">2018-03-06T20:10:00Z</dcterms:created>
  <dcterms:modified xsi:type="dcterms:W3CDTF">2018-03-06T20:10:00Z</dcterms:modified>
</cp:coreProperties>
</file>