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31E7EE08" w:rsidR="00B2615F" w:rsidRPr="00163BCA" w:rsidRDefault="0067339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January 10, 2018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54DDDB29" w:rsidR="00DE66CB" w:rsidRPr="00163BCA" w:rsidRDefault="00290CF9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Minutes</w:t>
      </w:r>
      <w:bookmarkStart w:id="0" w:name="_GoBack"/>
      <w:bookmarkEnd w:id="0"/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0EAB1436" w14:textId="706DB939" w:rsidR="00386149" w:rsidRDefault="00386149" w:rsidP="00386149">
      <w:pPr>
        <w:pStyle w:val="MediumShading1-Accent21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Mart</w:t>
      </w:r>
      <w:r w:rsidR="00D13296">
        <w:rPr>
          <w:rFonts w:ascii="Calibri" w:hAnsi="Calibri"/>
          <w:color w:val="000000" w:themeColor="text1"/>
        </w:rPr>
        <w:t xml:space="preserve">y Downs (NCO), Sam Norlin (NCO), </w:t>
      </w:r>
      <w:r w:rsidR="009319B6">
        <w:rPr>
          <w:rFonts w:ascii="Calibri" w:hAnsi="Calibri"/>
          <w:color w:val="000000" w:themeColor="text1"/>
        </w:rPr>
        <w:t xml:space="preserve">Cari Paulenich (CCE), </w:t>
      </w:r>
      <w:r w:rsidR="00E142A9">
        <w:rPr>
          <w:rFonts w:ascii="Calibri" w:hAnsi="Calibri"/>
          <w:color w:val="000000" w:themeColor="text1"/>
        </w:rPr>
        <w:t>Janice</w:t>
      </w:r>
      <w:r w:rsidR="009319B6">
        <w:rPr>
          <w:rFonts w:ascii="Calibri" w:hAnsi="Calibri"/>
          <w:color w:val="000000" w:themeColor="text1"/>
        </w:rPr>
        <w:t xml:space="preserve"> McDonnell</w:t>
      </w:r>
      <w:r w:rsidR="00E142A9">
        <w:rPr>
          <w:rFonts w:ascii="Calibri" w:hAnsi="Calibri"/>
          <w:color w:val="000000" w:themeColor="text1"/>
        </w:rPr>
        <w:t xml:space="preserve"> (PAL), Alex Rose (</w:t>
      </w:r>
      <w:r w:rsidR="00B536C4">
        <w:rPr>
          <w:rFonts w:ascii="Calibri" w:hAnsi="Calibri"/>
          <w:color w:val="000000" w:themeColor="text1"/>
        </w:rPr>
        <w:t xml:space="preserve">NWT &amp; MCM), </w:t>
      </w:r>
      <w:r w:rsidR="00C92C8C">
        <w:rPr>
          <w:rFonts w:ascii="Calibri" w:hAnsi="Calibri"/>
          <w:color w:val="000000" w:themeColor="text1"/>
        </w:rPr>
        <w:t>Scott Simon (</w:t>
      </w:r>
      <w:r w:rsidR="00AA5FB1">
        <w:rPr>
          <w:rFonts w:ascii="Calibri" w:hAnsi="Calibri"/>
          <w:color w:val="000000" w:themeColor="text1"/>
        </w:rPr>
        <w:t>SBC</w:t>
      </w:r>
      <w:r w:rsidR="00657008">
        <w:rPr>
          <w:rFonts w:ascii="Calibri" w:hAnsi="Calibri"/>
          <w:color w:val="000000" w:themeColor="text1"/>
        </w:rPr>
        <w:t>), Kelly Steinb</w:t>
      </w:r>
      <w:r w:rsidR="00436086">
        <w:rPr>
          <w:rFonts w:ascii="Calibri" w:hAnsi="Calibri"/>
          <w:color w:val="000000" w:themeColor="text1"/>
        </w:rPr>
        <w:t>erg</w:t>
      </w:r>
      <w:r w:rsidR="00D52A11">
        <w:rPr>
          <w:rFonts w:ascii="Calibri" w:hAnsi="Calibri"/>
          <w:color w:val="000000" w:themeColor="text1"/>
        </w:rPr>
        <w:t xml:space="preserve"> (S</w:t>
      </w:r>
      <w:r w:rsidR="009319B6">
        <w:rPr>
          <w:rFonts w:ascii="Calibri" w:hAnsi="Calibri"/>
          <w:color w:val="000000" w:themeColor="text1"/>
        </w:rPr>
        <w:t>EV)</w:t>
      </w:r>
      <w:r w:rsidR="00436086">
        <w:rPr>
          <w:rFonts w:ascii="Calibri" w:hAnsi="Calibri"/>
          <w:color w:val="000000" w:themeColor="text1"/>
        </w:rPr>
        <w:t xml:space="preserve">, </w:t>
      </w:r>
      <w:r w:rsidR="00BD2D64">
        <w:rPr>
          <w:rFonts w:ascii="Calibri" w:hAnsi="Calibri"/>
          <w:color w:val="000000" w:themeColor="text1"/>
        </w:rPr>
        <w:t xml:space="preserve">Stephanie Bestelmeyer (Jornada), </w:t>
      </w:r>
      <w:r w:rsidR="006676C5">
        <w:rPr>
          <w:rFonts w:ascii="Calibri" w:hAnsi="Calibri"/>
          <w:color w:val="000000" w:themeColor="text1"/>
        </w:rPr>
        <w:t xml:space="preserve"> Noelia Baez (LUQ), </w:t>
      </w:r>
      <w:r w:rsidR="00793424">
        <w:rPr>
          <w:rFonts w:ascii="Calibri" w:hAnsi="Calibri"/>
          <w:color w:val="000000" w:themeColor="text1"/>
        </w:rPr>
        <w:t>Liz Duff (PIE), Kari O’Connell (AND)</w:t>
      </w:r>
      <w:r w:rsidR="00540434">
        <w:rPr>
          <w:rFonts w:ascii="Calibri" w:hAnsi="Calibri"/>
          <w:color w:val="000000" w:themeColor="text1"/>
        </w:rPr>
        <w:t xml:space="preserve">, </w:t>
      </w:r>
      <w:r w:rsidR="00BF75C0">
        <w:rPr>
          <w:rFonts w:ascii="Calibri" w:hAnsi="Calibri"/>
          <w:color w:val="000000" w:themeColor="text1"/>
        </w:rPr>
        <w:t>Elena Sparrow (BNZ)</w:t>
      </w:r>
      <w:r w:rsidR="004D2399">
        <w:rPr>
          <w:rFonts w:ascii="Calibri" w:hAnsi="Calibri"/>
          <w:color w:val="000000" w:themeColor="text1"/>
        </w:rPr>
        <w:t>, Annette Brickley</w:t>
      </w:r>
      <w:r w:rsidR="00347B7B">
        <w:rPr>
          <w:rFonts w:ascii="Calibri" w:hAnsi="Calibri"/>
          <w:color w:val="000000" w:themeColor="text1"/>
        </w:rPr>
        <w:t xml:space="preserve"> (NES)</w:t>
      </w:r>
    </w:p>
    <w:p w14:paraId="03A27625" w14:textId="77777777" w:rsidR="00BF75C0" w:rsidRPr="00C71868" w:rsidRDefault="00BF75C0" w:rsidP="003861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4C7391F3" w14:textId="1FFECE61" w:rsidR="000B2857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0509AE">
        <w:rPr>
          <w:rFonts w:ascii="Calibri" w:hAnsi="Calibri"/>
          <w:color w:val="000000" w:themeColor="text1"/>
        </w:rPr>
        <w:t>December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0D403569" w14:textId="734DAC46" w:rsidR="000509AE" w:rsidRPr="00163BCA" w:rsidRDefault="000509AE" w:rsidP="000509AE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Minutes approved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22FC4A61" w14:textId="769723AF" w:rsidR="00F96E2A" w:rsidRDefault="00416A1A" w:rsidP="00F96E2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Cross-site w</w:t>
      </w:r>
      <w:r w:rsidR="005509DA">
        <w:rPr>
          <w:rFonts w:ascii="Calibri" w:hAnsi="Calibri"/>
          <w:color w:val="000000" w:themeColor="text1"/>
        </w:rPr>
        <w:t>ebinar series starts 1/11</w:t>
      </w:r>
    </w:p>
    <w:p w14:paraId="29A37F73" w14:textId="005D30C1" w:rsidR="0067339F" w:rsidRDefault="0067339F" w:rsidP="0067339F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Introduction to the new NCO web site</w:t>
      </w:r>
    </w:p>
    <w:p w14:paraId="58523A68" w14:textId="33AD6BEE" w:rsidR="00AF15CB" w:rsidRDefault="00AF15CB" w:rsidP="00AF15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Tour of the new site</w:t>
      </w:r>
      <w:r w:rsidR="00911B86">
        <w:rPr>
          <w:rFonts w:ascii="Calibri" w:hAnsi="Calibri"/>
          <w:color w:val="000000" w:themeColor="text1"/>
        </w:rPr>
        <w:t>: still working to fill out site completely</w:t>
      </w:r>
    </w:p>
    <w:p w14:paraId="7CE1BA6C" w14:textId="7FB1294B" w:rsidR="00AF15CB" w:rsidRDefault="00AF15CB" w:rsidP="00AF15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Site Profile pages: stories featured on site will be linked to site profile pages, still working to link all content to appropriate site pages</w:t>
      </w:r>
    </w:p>
    <w:p w14:paraId="78E8551D" w14:textId="4DC0F517" w:rsidR="00BF75C0" w:rsidRDefault="00BF75C0" w:rsidP="00AF15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Images from old gallery</w:t>
      </w:r>
    </w:p>
    <w:p w14:paraId="6A29139C" w14:textId="44E231D8" w:rsidR="004D2399" w:rsidRDefault="004D2399" w:rsidP="00AF15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Education Page: Let Sam know if you need URLs, images updated for your site</w:t>
      </w:r>
    </w:p>
    <w:p w14:paraId="33FC6598" w14:textId="3744C617" w:rsidR="00BF75C0" w:rsidRDefault="00BF75C0" w:rsidP="00AF15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Send feedback to Marty</w:t>
      </w:r>
      <w:r w:rsidR="004D2399">
        <w:rPr>
          <w:rFonts w:ascii="Calibri" w:hAnsi="Calibri"/>
          <w:color w:val="000000" w:themeColor="text1"/>
        </w:rPr>
        <w:t xml:space="preserve"> via Google Form Survey</w:t>
      </w:r>
    </w:p>
    <w:p w14:paraId="3621E7A8" w14:textId="4477AD46" w:rsidR="00BF75C0" w:rsidRPr="00163BCA" w:rsidRDefault="00BF75C0" w:rsidP="00BF75C0">
      <w:pPr>
        <w:pStyle w:val="MediumShading1-Accent21"/>
        <w:ind w:left="2880"/>
        <w:rPr>
          <w:rFonts w:ascii="Calibri" w:hAnsi="Calibri"/>
          <w:color w:val="000000" w:themeColor="text1"/>
        </w:rPr>
      </w:pP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59DD34FB" w14:textId="0149A357" w:rsidR="004C3CD8" w:rsidRDefault="004C3CD8" w:rsidP="004C3CD8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LTER reviewing</w:t>
      </w:r>
      <w:r w:rsidR="00D219E4">
        <w:rPr>
          <w:rFonts w:ascii="Calibri" w:hAnsi="Calibri"/>
          <w:color w:val="000000" w:themeColor="text1"/>
        </w:rPr>
        <w:t xml:space="preserve"> how field sites respond to sexual h</w:t>
      </w:r>
      <w:r>
        <w:rPr>
          <w:rFonts w:ascii="Calibri" w:hAnsi="Calibri"/>
          <w:color w:val="000000" w:themeColor="text1"/>
        </w:rPr>
        <w:t>arassment and if there should be a policy</w:t>
      </w:r>
      <w:r w:rsidR="00C05E9A">
        <w:rPr>
          <w:rFonts w:ascii="Calibri" w:hAnsi="Calibri"/>
          <w:color w:val="000000" w:themeColor="text1"/>
        </w:rPr>
        <w:t>. Expecting some guidance from NSF. NCO has surveyed sites and most follow a university policy. How can there be more consistency across sites? Ho</w:t>
      </w:r>
      <w:r w:rsidR="002466F8">
        <w:rPr>
          <w:rFonts w:ascii="Calibri" w:hAnsi="Calibri"/>
          <w:color w:val="000000" w:themeColor="text1"/>
        </w:rPr>
        <w:t>w can we communicate the polici</w:t>
      </w:r>
      <w:r w:rsidR="00C05E9A">
        <w:rPr>
          <w:rFonts w:ascii="Calibri" w:hAnsi="Calibri"/>
          <w:color w:val="000000" w:themeColor="text1"/>
        </w:rPr>
        <w:t>es?  How might policies need to be different for field sites vs classrooms?</w:t>
      </w:r>
    </w:p>
    <w:p w14:paraId="221E6D13" w14:textId="3C3065E0" w:rsidR="004C3CD8" w:rsidRDefault="004C3CD8" w:rsidP="004C3CD8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Science Council Meeting (all PIs plus 1 other rep from each site): Theme: Organic Matter </w:t>
      </w:r>
    </w:p>
    <w:p w14:paraId="00AA9A06" w14:textId="78F2734E" w:rsidR="00D219E4" w:rsidRDefault="00D219E4" w:rsidP="004C3CD8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Update from EDI</w:t>
      </w:r>
      <w:r w:rsidR="000134FF">
        <w:rPr>
          <w:rFonts w:ascii="Calibri" w:hAnsi="Calibri"/>
          <w:color w:val="000000" w:themeColor="text1"/>
        </w:rPr>
        <w:t xml:space="preserve"> (Environmental Data Initiative)</w:t>
      </w:r>
    </w:p>
    <w:p w14:paraId="2BE38596" w14:textId="147415EC" w:rsidR="00D219E4" w:rsidRDefault="00D219E4" w:rsidP="004C3CD8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Site at Texas that has independent funding but w</w:t>
      </w:r>
      <w:r w:rsidR="000134FF">
        <w:rPr>
          <w:rFonts w:ascii="Calibri" w:hAnsi="Calibri"/>
          <w:color w:val="000000" w:themeColor="text1"/>
        </w:rPr>
        <w:t>ants to be affiliated with LTER; how might we involve groups like this in our work?</w:t>
      </w:r>
    </w:p>
    <w:p w14:paraId="2ABCDDC9" w14:textId="6B0FBE75" w:rsidR="00F24E50" w:rsidRDefault="00F24E50" w:rsidP="004C3CD8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document Kari sent out to brainstorm ideas for how Education committee should use funding from LTER network</w:t>
      </w:r>
    </w:p>
    <w:p w14:paraId="0CE98852" w14:textId="29EDC6A8" w:rsidR="00A658D3" w:rsidRDefault="0067339F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All Scientists Meeting – Marty and Sam</w:t>
      </w:r>
    </w:p>
    <w:p w14:paraId="560A7022" w14:textId="3A72B532" w:rsidR="00F24E50" w:rsidRDefault="00F24E50" w:rsidP="00F24E5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Re-visit Google Doc of topics to see what has been discussed and reach out to leaders of topics if you are interested in topic</w:t>
      </w:r>
    </w:p>
    <w:p w14:paraId="5FBD34FC" w14:textId="26FDC1CB" w:rsidR="00F24E50" w:rsidRDefault="00F24E50" w:rsidP="00F24E5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Would we like a professional development component?  Is there someone we would like to bring in to do a session?</w:t>
      </w:r>
    </w:p>
    <w:p w14:paraId="78A68308" w14:textId="48755A02" w:rsidR="00F24E50" w:rsidRDefault="00F24E50" w:rsidP="00F24E5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NCO is planning a speaker on Scientist Communication that would go in depth with a smaller group.  Is this something that we want training on or would we prefer the scientists at sites to have this training? </w:t>
      </w:r>
      <w:r w:rsidR="002A65F5">
        <w:rPr>
          <w:rFonts w:ascii="Calibri" w:hAnsi="Calibri"/>
          <w:color w:val="000000" w:themeColor="text1"/>
        </w:rPr>
        <w:t xml:space="preserve">Let Marty know if you have idea for dynamic speaker who could bring science and outreach together. </w:t>
      </w:r>
    </w:p>
    <w:p w14:paraId="75B9CEFB" w14:textId="744660BA" w:rsidR="009750BC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03C4CAD5" w14:textId="2FA5F551" w:rsidR="00D52A11" w:rsidRPr="00163BCA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none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0CC0F726" w14:textId="4C8CD94C" w:rsidR="00D52A11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Scott Simon (SBC) has received book they wrote about the Kelp Forest! Working on associated curriculum</w:t>
      </w:r>
    </w:p>
    <w:p w14:paraId="1F0955B8" w14:textId="189F825D" w:rsidR="00D52A11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Stephanie Bestelmeyer has also received book! Working on curriculum. Interest in eco-pen</w:t>
      </w:r>
      <w:r w:rsidR="009319B6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pal?</w:t>
      </w:r>
    </w:p>
    <w:p w14:paraId="18E102B8" w14:textId="19964C34" w:rsidR="00D52A11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Kelly Steinberg- New rep from Sevietta</w:t>
      </w:r>
    </w:p>
    <w:p w14:paraId="0B32092A" w14:textId="3F2A4521" w:rsidR="00D52A11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LUQ hosting Data Jam teacher workshop</w:t>
      </w:r>
    </w:p>
    <w:p w14:paraId="5BC14FE1" w14:textId="1AF73456" w:rsidR="00D52A11" w:rsidRPr="00163BCA" w:rsidRDefault="00D52A11" w:rsidP="00D52A11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Cross-site REU: Alan had good conversation with NSF program officer, he is working to fully develop idea.  If interested, contact him or Sam</w:t>
      </w:r>
      <w:r w:rsidR="009319B6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. Interested in providing virtual professional development to REUs. 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2CD60947" w:rsidR="00A658D3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2F39BFE7" w14:textId="5BE85550" w:rsidR="000765E6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May 2, 2018</w:t>
      </w:r>
    </w:p>
    <w:p w14:paraId="21EAEA62" w14:textId="4C2E72CA" w:rsidR="0067339F" w:rsidRPr="00163BCA" w:rsidRDefault="0067339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June 6,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3A5A" w14:textId="77777777" w:rsidR="00A05E02" w:rsidRDefault="00A05E02" w:rsidP="0015337A">
      <w:r>
        <w:separator/>
      </w:r>
    </w:p>
  </w:endnote>
  <w:endnote w:type="continuationSeparator" w:id="0">
    <w:p w14:paraId="41E4523D" w14:textId="77777777" w:rsidR="00A05E02" w:rsidRDefault="00A05E02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822F" w14:textId="77777777" w:rsidR="00A05E02" w:rsidRDefault="00A05E02" w:rsidP="0015337A">
      <w:r>
        <w:separator/>
      </w:r>
    </w:p>
  </w:footnote>
  <w:footnote w:type="continuationSeparator" w:id="0">
    <w:p w14:paraId="1671CED5" w14:textId="77777777" w:rsidR="00A05E02" w:rsidRDefault="00A05E02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8E2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F54CFD"/>
    <w:multiLevelType w:val="hybridMultilevel"/>
    <w:tmpl w:val="A432A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134FF"/>
    <w:rsid w:val="000317E4"/>
    <w:rsid w:val="00036AA0"/>
    <w:rsid w:val="00036CB6"/>
    <w:rsid w:val="00050411"/>
    <w:rsid w:val="000509AE"/>
    <w:rsid w:val="000614E1"/>
    <w:rsid w:val="000765E6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4024A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1F174B"/>
    <w:rsid w:val="002021EE"/>
    <w:rsid w:val="00223E32"/>
    <w:rsid w:val="002466F8"/>
    <w:rsid w:val="00290CF9"/>
    <w:rsid w:val="002924A9"/>
    <w:rsid w:val="00293F39"/>
    <w:rsid w:val="002A65CA"/>
    <w:rsid w:val="002A65F5"/>
    <w:rsid w:val="002B029F"/>
    <w:rsid w:val="002D4A7E"/>
    <w:rsid w:val="002E0BBA"/>
    <w:rsid w:val="002F0F5A"/>
    <w:rsid w:val="002F5202"/>
    <w:rsid w:val="002F57BA"/>
    <w:rsid w:val="002F780D"/>
    <w:rsid w:val="0031364C"/>
    <w:rsid w:val="003329B5"/>
    <w:rsid w:val="00334D81"/>
    <w:rsid w:val="00347B7B"/>
    <w:rsid w:val="00355390"/>
    <w:rsid w:val="00370015"/>
    <w:rsid w:val="003808D7"/>
    <w:rsid w:val="00383AEC"/>
    <w:rsid w:val="00386149"/>
    <w:rsid w:val="003A3952"/>
    <w:rsid w:val="003A69F7"/>
    <w:rsid w:val="003B525D"/>
    <w:rsid w:val="00416A1A"/>
    <w:rsid w:val="00431E21"/>
    <w:rsid w:val="00436086"/>
    <w:rsid w:val="00451E81"/>
    <w:rsid w:val="0045339E"/>
    <w:rsid w:val="0045446C"/>
    <w:rsid w:val="00475FA5"/>
    <w:rsid w:val="004977D1"/>
    <w:rsid w:val="004A111A"/>
    <w:rsid w:val="004A5FE9"/>
    <w:rsid w:val="004C04BF"/>
    <w:rsid w:val="004C3CD8"/>
    <w:rsid w:val="004D2399"/>
    <w:rsid w:val="004E22AF"/>
    <w:rsid w:val="004F3EA1"/>
    <w:rsid w:val="00502E40"/>
    <w:rsid w:val="0051056E"/>
    <w:rsid w:val="005116D7"/>
    <w:rsid w:val="00522D1D"/>
    <w:rsid w:val="00540434"/>
    <w:rsid w:val="005424C1"/>
    <w:rsid w:val="005509DA"/>
    <w:rsid w:val="005642EF"/>
    <w:rsid w:val="00564BD2"/>
    <w:rsid w:val="005947FD"/>
    <w:rsid w:val="005A7184"/>
    <w:rsid w:val="005B00A7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57008"/>
    <w:rsid w:val="006676C5"/>
    <w:rsid w:val="0067339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56F9"/>
    <w:rsid w:val="00756F90"/>
    <w:rsid w:val="00766CC6"/>
    <w:rsid w:val="00793424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54EC"/>
    <w:rsid w:val="00911B86"/>
    <w:rsid w:val="0092197C"/>
    <w:rsid w:val="009319B6"/>
    <w:rsid w:val="00935618"/>
    <w:rsid w:val="00940E81"/>
    <w:rsid w:val="009750BC"/>
    <w:rsid w:val="00994675"/>
    <w:rsid w:val="009A60FE"/>
    <w:rsid w:val="009D4F0F"/>
    <w:rsid w:val="009D75BD"/>
    <w:rsid w:val="009F05BD"/>
    <w:rsid w:val="009F576C"/>
    <w:rsid w:val="00A05E02"/>
    <w:rsid w:val="00A11E50"/>
    <w:rsid w:val="00A12A54"/>
    <w:rsid w:val="00A31608"/>
    <w:rsid w:val="00A57E1E"/>
    <w:rsid w:val="00A658D3"/>
    <w:rsid w:val="00A7273F"/>
    <w:rsid w:val="00A74B27"/>
    <w:rsid w:val="00AA5FB1"/>
    <w:rsid w:val="00AB1783"/>
    <w:rsid w:val="00AD0BF3"/>
    <w:rsid w:val="00AD1DBD"/>
    <w:rsid w:val="00AE523F"/>
    <w:rsid w:val="00AF15CB"/>
    <w:rsid w:val="00B17B21"/>
    <w:rsid w:val="00B24D7D"/>
    <w:rsid w:val="00B2615F"/>
    <w:rsid w:val="00B261FE"/>
    <w:rsid w:val="00B45C7B"/>
    <w:rsid w:val="00B46D78"/>
    <w:rsid w:val="00B536C4"/>
    <w:rsid w:val="00B553F8"/>
    <w:rsid w:val="00B62FA1"/>
    <w:rsid w:val="00BA4A61"/>
    <w:rsid w:val="00BA61C1"/>
    <w:rsid w:val="00BB0D56"/>
    <w:rsid w:val="00BB7367"/>
    <w:rsid w:val="00BC64B9"/>
    <w:rsid w:val="00BD2D64"/>
    <w:rsid w:val="00BD7BAF"/>
    <w:rsid w:val="00BF0452"/>
    <w:rsid w:val="00BF75C0"/>
    <w:rsid w:val="00C05E9A"/>
    <w:rsid w:val="00C14CF9"/>
    <w:rsid w:val="00C43935"/>
    <w:rsid w:val="00C71868"/>
    <w:rsid w:val="00C92C8C"/>
    <w:rsid w:val="00CB4DD6"/>
    <w:rsid w:val="00CC635B"/>
    <w:rsid w:val="00CE5113"/>
    <w:rsid w:val="00CE7812"/>
    <w:rsid w:val="00CF0CD6"/>
    <w:rsid w:val="00D13296"/>
    <w:rsid w:val="00D205E7"/>
    <w:rsid w:val="00D219E4"/>
    <w:rsid w:val="00D3554A"/>
    <w:rsid w:val="00D52A11"/>
    <w:rsid w:val="00D753CF"/>
    <w:rsid w:val="00D81449"/>
    <w:rsid w:val="00D82248"/>
    <w:rsid w:val="00D93D1A"/>
    <w:rsid w:val="00DE66CB"/>
    <w:rsid w:val="00E07397"/>
    <w:rsid w:val="00E142A9"/>
    <w:rsid w:val="00E27E10"/>
    <w:rsid w:val="00E55DEB"/>
    <w:rsid w:val="00E611D0"/>
    <w:rsid w:val="00E84626"/>
    <w:rsid w:val="00E84E80"/>
    <w:rsid w:val="00E87E95"/>
    <w:rsid w:val="00E90CEB"/>
    <w:rsid w:val="00EC38B1"/>
    <w:rsid w:val="00EC72C0"/>
    <w:rsid w:val="00EF4DE7"/>
    <w:rsid w:val="00F13BC3"/>
    <w:rsid w:val="00F24E50"/>
    <w:rsid w:val="00F3467F"/>
    <w:rsid w:val="00F44D1B"/>
    <w:rsid w:val="00F455FB"/>
    <w:rsid w:val="00F5150D"/>
    <w:rsid w:val="00F96E2A"/>
    <w:rsid w:val="00FB0847"/>
    <w:rsid w:val="00FB51CB"/>
    <w:rsid w:val="00FB66FE"/>
    <w:rsid w:val="00FC38F0"/>
    <w:rsid w:val="00FF1F40"/>
    <w:rsid w:val="00FF4A7B"/>
    <w:rsid w:val="00FF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0199-67C1-3147-AECC-324727D0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3</cp:revision>
  <cp:lastPrinted>2016-01-06T18:48:00Z</cp:lastPrinted>
  <dcterms:created xsi:type="dcterms:W3CDTF">2018-02-03T20:56:00Z</dcterms:created>
  <dcterms:modified xsi:type="dcterms:W3CDTF">2018-02-03T20:56:00Z</dcterms:modified>
</cp:coreProperties>
</file>