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2347" w14:textId="77777777" w:rsidR="005F7A5A" w:rsidRPr="00982ADA" w:rsidRDefault="005C3226">
      <w:pPr>
        <w:rPr>
          <w:b/>
        </w:rPr>
      </w:pPr>
      <w:r w:rsidRPr="00982ADA">
        <w:rPr>
          <w:b/>
        </w:rPr>
        <w:t>Comments on Mary’s Agenda paper</w:t>
      </w:r>
    </w:p>
    <w:p w14:paraId="41F9B0B2" w14:textId="06BF95B1" w:rsidR="00AF625C" w:rsidRPr="00982ADA" w:rsidRDefault="00AF625C">
      <w:pPr>
        <w:rPr>
          <w:b/>
        </w:rPr>
      </w:pPr>
      <w:r w:rsidRPr="00982ADA">
        <w:rPr>
          <w:b/>
        </w:rPr>
        <w:t>Laura – July 8 2019</w:t>
      </w:r>
    </w:p>
    <w:p w14:paraId="0CBD2D4B" w14:textId="77777777" w:rsidR="005C3226" w:rsidRDefault="005C3226">
      <w:bookmarkStart w:id="0" w:name="_GoBack"/>
      <w:bookmarkEnd w:id="0"/>
    </w:p>
    <w:p w14:paraId="5EBBF483" w14:textId="763A34D7" w:rsidR="00D6380B" w:rsidRDefault="005C3226" w:rsidP="00107910">
      <w:r>
        <w:t xml:space="preserve">My biggest comment is: it’s unclear to me where the paper is saying is the IPBES </w:t>
      </w:r>
      <w:proofErr w:type="spellStart"/>
      <w:r>
        <w:t>etc</w:t>
      </w:r>
      <w:proofErr w:type="spellEnd"/>
      <w:r>
        <w:t xml:space="preserve"> framework has considered vs the edge of knowledge that can be considered, and – if its not considered – what will happen (or not happen).</w:t>
      </w:r>
      <w:r w:rsidR="00D6380B">
        <w:t xml:space="preserve"> </w:t>
      </w:r>
      <w:r w:rsidR="00D6380B">
        <w:rPr>
          <w:rFonts w:eastAsia="Times New Roman"/>
          <w:bCs w:val="0"/>
          <w:color w:val="auto"/>
        </w:rPr>
        <w:t xml:space="preserve">Importantly, </w:t>
      </w:r>
      <w:r w:rsidR="00D6380B">
        <w:rPr>
          <w:rFonts w:eastAsia="Times New Roman"/>
          <w:bCs w:val="0"/>
          <w:color w:val="auto"/>
        </w:rPr>
        <w:t>the frameworks themselves for ES and IPBES can account for feedbacks</w:t>
      </w:r>
      <w:r w:rsidR="008F0344">
        <w:rPr>
          <w:rFonts w:eastAsia="Times New Roman"/>
          <w:bCs w:val="0"/>
          <w:color w:val="auto"/>
        </w:rPr>
        <w:t xml:space="preserve"> between people and nature</w:t>
      </w:r>
      <w:r w:rsidR="00D6380B">
        <w:rPr>
          <w:rFonts w:eastAsia="Times New Roman"/>
          <w:bCs w:val="0"/>
          <w:color w:val="auto"/>
        </w:rPr>
        <w:t xml:space="preserve">, so is our point that there wasn’t an explicit focus on those feedbacks and how they are changing in the way evidence was reviewed? </w:t>
      </w:r>
      <w:r w:rsidR="008F0344">
        <w:rPr>
          <w:rFonts w:eastAsia="Times New Roman"/>
          <w:bCs w:val="0"/>
          <w:color w:val="auto"/>
        </w:rPr>
        <w:t xml:space="preserve">Or specifically BEF feedbacks that occur within systems and can be modified by people in positive and negative ways? </w:t>
      </w:r>
      <w:r w:rsidR="00D6380B">
        <w:rPr>
          <w:rFonts w:eastAsia="Times New Roman"/>
          <w:bCs w:val="0"/>
          <w:color w:val="auto"/>
        </w:rPr>
        <w:t xml:space="preserve">I think this needs to be </w:t>
      </w:r>
      <w:r w:rsidR="00D6380B">
        <w:rPr>
          <w:rFonts w:eastAsia="Times New Roman"/>
          <w:bCs w:val="0"/>
          <w:color w:val="auto"/>
        </w:rPr>
        <w:t>clarified</w:t>
      </w:r>
      <w:r w:rsidR="00D6380B">
        <w:rPr>
          <w:rFonts w:eastAsia="Times New Roman"/>
          <w:bCs w:val="0"/>
          <w:color w:val="auto"/>
        </w:rPr>
        <w:t>.</w:t>
      </w:r>
      <w:r w:rsidR="00D6380B">
        <w:rPr>
          <w:rFonts w:eastAsia="Times New Roman"/>
          <w:bCs w:val="0"/>
          <w:color w:val="auto"/>
        </w:rPr>
        <w:t xml:space="preserve"> </w:t>
      </w:r>
      <w:r w:rsidR="006369E2">
        <w:rPr>
          <w:rFonts w:eastAsia="Times New Roman"/>
          <w:bCs w:val="0"/>
          <w:color w:val="auto"/>
        </w:rPr>
        <w:t xml:space="preserve">It starts to be at lines 110-111 but could be done sooner because I started reading it thinking that </w:t>
      </w:r>
      <w:r w:rsidR="00D6380B">
        <w:rPr>
          <w:rFonts w:eastAsia="Times New Roman"/>
          <w:bCs w:val="0"/>
          <w:color w:val="auto"/>
        </w:rPr>
        <w:t>I’m not so clear on what the critique or gap is based on how the intro is written but it would be very helpful to identify this gap more explicitly.</w:t>
      </w:r>
      <w:r w:rsidR="008F0344">
        <w:rPr>
          <w:rFonts w:eastAsia="Times New Roman"/>
          <w:bCs w:val="0"/>
          <w:color w:val="auto"/>
        </w:rPr>
        <w:t xml:space="preserve"> </w:t>
      </w:r>
    </w:p>
    <w:p w14:paraId="79B7470F" w14:textId="77777777" w:rsidR="00D6380B" w:rsidRDefault="00D6380B" w:rsidP="00107910"/>
    <w:p w14:paraId="31A9F1B2" w14:textId="6BA024F9" w:rsidR="00107910" w:rsidRDefault="005C3226" w:rsidP="00107910">
      <w:pPr>
        <w:rPr>
          <w:rFonts w:eastAsia="Times New Roman"/>
          <w:bCs w:val="0"/>
          <w:color w:val="auto"/>
        </w:rPr>
      </w:pPr>
      <w:r>
        <w:t xml:space="preserve"> </w:t>
      </w:r>
      <w:r w:rsidR="00335218">
        <w:t xml:space="preserve">I’m not sure we really have the evidence for what will actually happen if we don’t consider these particular feedbacks, do we? If so, some examples would be really helpful. We provide a coupe of cases in this paper paper where unintended consequences arise without considering feedbacks and interactions prior to taking a management action </w:t>
      </w:r>
      <w:r w:rsidR="00766B44">
        <w:t>–the example could be useful</w:t>
      </w:r>
      <w:r w:rsidR="00107910">
        <w:t>?</w:t>
      </w:r>
    </w:p>
    <w:p w14:paraId="1A1734E9" w14:textId="77777777" w:rsidR="00107910" w:rsidRDefault="00107910" w:rsidP="00107910">
      <w:pPr>
        <w:rPr>
          <w:rFonts w:eastAsia="Times New Roman"/>
          <w:bCs w:val="0"/>
          <w:color w:val="auto"/>
        </w:rPr>
      </w:pPr>
    </w:p>
    <w:p w14:paraId="6F0AC52B" w14:textId="3E7AC906" w:rsidR="00107910" w:rsidRDefault="00107910" w:rsidP="00107910">
      <w:pPr>
        <w:rPr>
          <w:rFonts w:eastAsia="Times New Roman"/>
          <w:bCs w:val="0"/>
          <w:color w:val="auto"/>
        </w:rPr>
      </w:pPr>
      <w:r w:rsidRPr="00107910">
        <w:rPr>
          <w:rFonts w:eastAsia="Times New Roman"/>
          <w:bCs w:val="0"/>
          <w:color w:val="auto"/>
        </w:rPr>
        <w:t xml:space="preserve">Dee, L.E., </w:t>
      </w:r>
      <w:proofErr w:type="spellStart"/>
      <w:r w:rsidRPr="00107910">
        <w:rPr>
          <w:rFonts w:eastAsia="Times New Roman"/>
          <w:bCs w:val="0"/>
          <w:color w:val="auto"/>
        </w:rPr>
        <w:t>Allesina</w:t>
      </w:r>
      <w:proofErr w:type="spellEnd"/>
      <w:r w:rsidRPr="00107910">
        <w:rPr>
          <w:rFonts w:eastAsia="Times New Roman"/>
          <w:bCs w:val="0"/>
          <w:color w:val="auto"/>
        </w:rPr>
        <w:t xml:space="preserve">, S., Bonn, A., </w:t>
      </w:r>
      <w:proofErr w:type="spellStart"/>
      <w:r w:rsidRPr="00107910">
        <w:rPr>
          <w:rFonts w:eastAsia="Times New Roman"/>
          <w:bCs w:val="0"/>
          <w:color w:val="auto"/>
        </w:rPr>
        <w:t>Eklöf</w:t>
      </w:r>
      <w:proofErr w:type="spellEnd"/>
      <w:r w:rsidRPr="00107910">
        <w:rPr>
          <w:rFonts w:eastAsia="Times New Roman"/>
          <w:bCs w:val="0"/>
          <w:color w:val="auto"/>
        </w:rPr>
        <w:t xml:space="preserve">, A., Gaines, S.D., Hines, J., </w:t>
      </w:r>
      <w:r w:rsidRPr="00107910">
        <w:rPr>
          <w:rFonts w:eastAsia="Times New Roman"/>
          <w:bCs w:val="0"/>
          <w:i/>
          <w:iCs/>
          <w:color w:val="auto"/>
        </w:rPr>
        <w:t>et al.</w:t>
      </w:r>
      <w:r w:rsidRPr="00107910">
        <w:rPr>
          <w:rFonts w:eastAsia="Times New Roman"/>
          <w:bCs w:val="0"/>
          <w:color w:val="auto"/>
        </w:rPr>
        <w:t xml:space="preserve"> (2017). Operationalizing Network Theory for Ecosystem Service Assessments. </w:t>
      </w:r>
      <w:r w:rsidRPr="00107910">
        <w:rPr>
          <w:rFonts w:eastAsia="Times New Roman"/>
          <w:bCs w:val="0"/>
          <w:i/>
          <w:iCs/>
          <w:color w:val="auto"/>
        </w:rPr>
        <w:t xml:space="preserve">Trends Ecol. </w:t>
      </w:r>
      <w:proofErr w:type="spellStart"/>
      <w:r w:rsidRPr="00107910">
        <w:rPr>
          <w:rFonts w:eastAsia="Times New Roman"/>
          <w:bCs w:val="0"/>
          <w:i/>
          <w:iCs/>
          <w:color w:val="auto"/>
        </w:rPr>
        <w:t>Evol</w:t>
      </w:r>
      <w:proofErr w:type="spellEnd"/>
      <w:r w:rsidRPr="00107910">
        <w:rPr>
          <w:rFonts w:eastAsia="Times New Roman"/>
          <w:bCs w:val="0"/>
          <w:i/>
          <w:iCs/>
          <w:color w:val="auto"/>
        </w:rPr>
        <w:t>.</w:t>
      </w:r>
      <w:r w:rsidRPr="00107910">
        <w:rPr>
          <w:rFonts w:eastAsia="Times New Roman"/>
          <w:bCs w:val="0"/>
          <w:color w:val="auto"/>
        </w:rPr>
        <w:t>, 32, 118–130</w:t>
      </w:r>
      <w:r w:rsidR="00D6380B">
        <w:rPr>
          <w:rFonts w:eastAsia="Times New Roman"/>
          <w:bCs w:val="0"/>
          <w:color w:val="auto"/>
        </w:rPr>
        <w:t>.</w:t>
      </w:r>
    </w:p>
    <w:p w14:paraId="39B3B6DB" w14:textId="77777777" w:rsidR="00D6380B" w:rsidRDefault="00D6380B" w:rsidP="00107910">
      <w:pPr>
        <w:rPr>
          <w:rFonts w:eastAsia="Times New Roman"/>
          <w:bCs w:val="0"/>
          <w:color w:val="auto"/>
        </w:rPr>
      </w:pPr>
    </w:p>
    <w:p w14:paraId="0613AE3C" w14:textId="5CBB3F00" w:rsidR="008F0344" w:rsidRPr="00FB1E94" w:rsidRDefault="008F0344">
      <w:pPr>
        <w:rPr>
          <w:rFonts w:eastAsia="Times New Roman"/>
          <w:bCs w:val="0"/>
          <w:color w:val="auto"/>
        </w:rPr>
      </w:pPr>
      <w:r>
        <w:rPr>
          <w:rFonts w:eastAsia="Times New Roman"/>
          <w:bCs w:val="0"/>
          <w:color w:val="auto"/>
        </w:rPr>
        <w:t>We also</w:t>
      </w:r>
      <w:r w:rsidR="00FB1E94">
        <w:rPr>
          <w:rFonts w:eastAsia="Times New Roman"/>
          <w:bCs w:val="0"/>
          <w:color w:val="auto"/>
        </w:rPr>
        <w:t xml:space="preserve"> have some examples of feedbacks in this paper,</w:t>
      </w:r>
      <w:r w:rsidR="007E6903">
        <w:rPr>
          <w:rFonts w:eastAsia="Times New Roman"/>
          <w:bCs w:val="0"/>
          <w:color w:val="auto"/>
        </w:rPr>
        <w:t xml:space="preserve"> led by Hui Xiao,</w:t>
      </w:r>
      <w:r w:rsidR="00FB1E94">
        <w:rPr>
          <w:rFonts w:eastAsia="Times New Roman"/>
          <w:bCs w:val="0"/>
          <w:color w:val="auto"/>
        </w:rPr>
        <w:t xml:space="preserve"> </w:t>
      </w:r>
      <w:r w:rsidR="00FB1E94">
        <w:rPr>
          <w:rFonts w:eastAsia="Times New Roman"/>
          <w:bCs w:val="0"/>
          <w:color w:val="auto"/>
        </w:rPr>
        <w:t>which is q</w:t>
      </w:r>
      <w:r w:rsidR="00FB1E94">
        <w:rPr>
          <w:rFonts w:eastAsia="Times New Roman"/>
          <w:bCs w:val="0"/>
          <w:color w:val="auto"/>
        </w:rPr>
        <w:t xml:space="preserve">uite relevant and just accepted. We do a bit of a summary in the intro on what isn’t considered in the literature with respect to feedbacks (as well as management). I’m attaching the current version of the paper in press – see some examples of feedbacks in the intro and the case study section that could be useful to include/cite in our paper. </w:t>
      </w:r>
    </w:p>
    <w:p w14:paraId="604A119A" w14:textId="77777777" w:rsidR="00FB1E94" w:rsidRDefault="00FB1E94"/>
    <w:p w14:paraId="5EE5C36C" w14:textId="28999EEA" w:rsidR="00FB1E94" w:rsidRPr="00FB1E94" w:rsidRDefault="00FB1E94" w:rsidP="00FB1E94">
      <w:pPr>
        <w:rPr>
          <w:sz w:val="28"/>
        </w:rPr>
      </w:pPr>
      <w:r w:rsidRPr="00FB1E94">
        <w:t>Xiao et al</w:t>
      </w:r>
      <w:r>
        <w:t>.</w:t>
      </w:r>
      <w:r w:rsidRPr="00FB1E94">
        <w:t xml:space="preserve"> </w:t>
      </w:r>
      <w:proofErr w:type="gramStart"/>
      <w:r w:rsidRPr="00FB1E94">
        <w:t>In</w:t>
      </w:r>
      <w:proofErr w:type="gramEnd"/>
      <w:r w:rsidRPr="00FB1E94">
        <w:t xml:space="preserve"> press </w:t>
      </w:r>
      <w:r w:rsidRPr="00FB1E94">
        <w:t>The value of </w:t>
      </w:r>
      <w:r w:rsidRPr="00FB1E94">
        <w:rPr>
          <w:shd w:val="clear" w:color="auto" w:fill="FFFFFF"/>
        </w:rPr>
        <w:t>understanding feedbacks from ecosystem functions to species for managing ecosystems</w:t>
      </w:r>
      <w:r w:rsidRPr="00FB1E94">
        <w:rPr>
          <w:i/>
          <w:sz w:val="28"/>
        </w:rPr>
        <w:t>. Nature Communications.</w:t>
      </w:r>
    </w:p>
    <w:p w14:paraId="2F86E000" w14:textId="77777777" w:rsidR="00FB1E94" w:rsidRDefault="00FB1E94" w:rsidP="00FB1E94"/>
    <w:p w14:paraId="440083DB" w14:textId="77777777" w:rsidR="00FB1E94" w:rsidRPr="00005F72" w:rsidRDefault="00FB1E94" w:rsidP="00FB1E94">
      <w:pPr>
        <w:rPr>
          <w:b/>
        </w:rPr>
      </w:pPr>
      <w:r w:rsidRPr="00005F72">
        <w:rPr>
          <w:b/>
        </w:rPr>
        <w:t xml:space="preserve">Abstract </w:t>
      </w:r>
    </w:p>
    <w:p w14:paraId="62CF40AC" w14:textId="77777777" w:rsidR="00FB1E94" w:rsidRDefault="00FB1E94" w:rsidP="00FB1E94">
      <w:r>
        <w:t xml:space="preserve">Ecological systems are made up of complex and often unknown interactions and feedbacks. Uncovering these interactions and feedbacks among species, ecosystem functions, and ecosystem services is challenging, costly, and time-consuming. Here, we ask: for which ecosystem features does resolving the uncertainty about the feedbacks from ecosystem function to species improve management outcomes? We develop a dynamic value of information analysis for risk-neutral and risk-prone managers on motif ecosystems and explore the influence of five ecological features. We find that learning the feedbacks from ecosystem function to species does not improve management outcomes for </w:t>
      </w:r>
      <w:proofErr w:type="spellStart"/>
      <w:r>
        <w:t>maximising</w:t>
      </w:r>
      <w:proofErr w:type="spellEnd"/>
      <w:r>
        <w:t xml:space="preserve"> biodiversity, yet learning which species benefit from an ecosystem function improves management outcomes for ecosystem services by up to 25% for risk-neutral managers and 231% for risk-prone managers. Our general approach provides useful guidance for managers and researchers on when learning feedbacks from ecosystem function to species can improve management outcomes for multiple conservation objectives. </w:t>
      </w:r>
    </w:p>
    <w:p w14:paraId="14921A1D" w14:textId="77777777" w:rsidR="00FB1E94" w:rsidRDefault="00FB1E94"/>
    <w:p w14:paraId="1BAAFFFE" w14:textId="77777777" w:rsidR="0041680A" w:rsidRDefault="0041680A"/>
    <w:p w14:paraId="7521E63A" w14:textId="11F6BE92" w:rsidR="00AF625C" w:rsidRPr="00AF625C" w:rsidRDefault="00AF625C" w:rsidP="0041680A">
      <w:pPr>
        <w:shd w:val="clear" w:color="auto" w:fill="FFFFFF"/>
      </w:pPr>
      <w:r>
        <w:t xml:space="preserve">For action #5 – </w:t>
      </w:r>
      <w:r>
        <w:rPr>
          <w:rFonts w:ascii="Lucida Grande" w:hAnsi="Lucida Grande" w:cs="Lucida Grande"/>
        </w:rPr>
        <w:t>How about also engaging early career researchers in this area? And supporting open data exchange to help characterize feedbacks?</w:t>
      </w:r>
    </w:p>
    <w:p w14:paraId="439027D5" w14:textId="77777777" w:rsidR="00AF625C" w:rsidRDefault="00AF625C" w:rsidP="0041680A">
      <w:pPr>
        <w:shd w:val="clear" w:color="auto" w:fill="FFFFFF"/>
        <w:rPr>
          <w:rFonts w:ascii="Lucida Grande" w:hAnsi="Lucida Grande" w:cs="Lucida Grande"/>
        </w:rPr>
      </w:pPr>
    </w:p>
    <w:p w14:paraId="6804F59F" w14:textId="308A4545" w:rsidR="0041680A" w:rsidRPr="0041680A" w:rsidRDefault="0041680A" w:rsidP="0041680A">
      <w:pPr>
        <w:shd w:val="clear" w:color="auto" w:fill="FFFFFF"/>
        <w:rPr>
          <w:rFonts w:ascii="Arial" w:eastAsia="Times New Roman" w:hAnsi="Arial" w:cs="Arial"/>
          <w:bCs w:val="0"/>
          <w:color w:val="222222"/>
        </w:rPr>
      </w:pPr>
      <w:r>
        <w:t xml:space="preserve">RE the Venue: </w:t>
      </w:r>
      <w:r w:rsidRPr="0041680A">
        <w:rPr>
          <w:rFonts w:ascii="Arial" w:eastAsia="Times New Roman" w:hAnsi="Arial" w:cs="Arial"/>
          <w:bCs w:val="0"/>
          <w:color w:val="222222"/>
        </w:rPr>
        <w:t>A thought. As for the venue, what about Nature Sustainability as a Perspective? Would that reach more of our desired readership? I personally don't read </w:t>
      </w:r>
      <w:r w:rsidRPr="0041680A">
        <w:rPr>
          <w:rFonts w:ascii="Helvetica" w:eastAsia="Times New Roman" w:hAnsi="Helvetica" w:cs="Arial"/>
          <w:bCs w:val="0"/>
          <w:color w:val="222222"/>
          <w:sz w:val="17"/>
          <w:szCs w:val="17"/>
        </w:rPr>
        <w:t>Current Opinions in The Environment and Sustainability - but maybe it is widely read in the field? Bill Burnside is now an editor for Nature Sustainability and I think he would like this idea: </w:t>
      </w:r>
      <w:hyperlink r:id="rId4" w:tgtFrame="_blank" w:history="1">
        <w:r w:rsidRPr="0041680A">
          <w:rPr>
            <w:rFonts w:ascii="Arial" w:eastAsia="Times New Roman" w:hAnsi="Arial" w:cs="Arial"/>
            <w:bCs w:val="0"/>
            <w:color w:val="1155CC"/>
            <w:u w:val="single"/>
          </w:rPr>
          <w:t>https://www.nature.com/natsustain/about/editors</w:t>
        </w:r>
      </w:hyperlink>
    </w:p>
    <w:p w14:paraId="214FC9BA" w14:textId="77777777" w:rsidR="0041680A" w:rsidRPr="0041680A" w:rsidRDefault="0041680A" w:rsidP="0041680A">
      <w:pPr>
        <w:shd w:val="clear" w:color="auto" w:fill="FFFFFF"/>
        <w:rPr>
          <w:rFonts w:ascii="Arial" w:eastAsia="Times New Roman" w:hAnsi="Arial" w:cs="Arial"/>
          <w:bCs w:val="0"/>
          <w:color w:val="222222"/>
        </w:rPr>
      </w:pPr>
    </w:p>
    <w:p w14:paraId="0CFAACCE" w14:textId="77777777" w:rsidR="0041680A" w:rsidRPr="0041680A" w:rsidRDefault="0041680A" w:rsidP="0041680A">
      <w:pPr>
        <w:shd w:val="clear" w:color="auto" w:fill="FFFFFF"/>
        <w:outlineLvl w:val="2"/>
        <w:rPr>
          <w:rFonts w:ascii="Palatino" w:eastAsia="Times New Roman" w:hAnsi="Palatino" w:cs="Arial"/>
          <w:bCs w:val="0"/>
          <w:color w:val="222222"/>
          <w:spacing w:val="3"/>
          <w:sz w:val="27"/>
          <w:szCs w:val="27"/>
        </w:rPr>
      </w:pPr>
      <w:r w:rsidRPr="0041680A">
        <w:rPr>
          <w:rFonts w:ascii="Palatino" w:eastAsia="Times New Roman" w:hAnsi="Palatino" w:cs="Arial"/>
          <w:bCs w:val="0"/>
          <w:color w:val="222222"/>
          <w:spacing w:val="3"/>
          <w:sz w:val="27"/>
          <w:szCs w:val="27"/>
        </w:rPr>
        <w:t>Perspective</w:t>
      </w:r>
    </w:p>
    <w:p w14:paraId="07C41236" w14:textId="77777777" w:rsidR="0041680A" w:rsidRPr="0041680A" w:rsidRDefault="0041680A" w:rsidP="0041680A">
      <w:pPr>
        <w:shd w:val="clear" w:color="auto" w:fill="FFFFFF"/>
        <w:spacing w:after="420"/>
        <w:rPr>
          <w:rFonts w:ascii="Palatino" w:hAnsi="Palatino" w:cs="Arial"/>
          <w:bCs w:val="0"/>
          <w:color w:val="222222"/>
          <w:spacing w:val="3"/>
          <w:sz w:val="26"/>
          <w:szCs w:val="26"/>
        </w:rPr>
      </w:pPr>
      <w:r w:rsidRPr="0041680A">
        <w:rPr>
          <w:rFonts w:ascii="Palatino" w:hAnsi="Palatino" w:cs="Arial"/>
          <w:bCs w:val="0"/>
          <w:color w:val="222222"/>
          <w:spacing w:val="3"/>
          <w:sz w:val="26"/>
          <w:szCs w:val="26"/>
        </w:rPr>
        <w:t>A Perspective is intended to provide a forum for authors to discuss models and ideas from a personal viewpoint. They are more forward looking and/or speculative than Reviews and may take a narrower field of view. They may be opinionated but should remain balanced and are intended to stimulate discussion and new approaches within the broad sustainability research domain. Perspectives may also advocate a controversial position or present a speculative hypothesis. Two articles advocating opposite sides in a research controversy are normally published as Perspectives.</w:t>
      </w:r>
    </w:p>
    <w:p w14:paraId="07FB5E03" w14:textId="77777777" w:rsidR="0041680A" w:rsidRPr="0041680A" w:rsidRDefault="0041680A" w:rsidP="0041680A">
      <w:pPr>
        <w:shd w:val="clear" w:color="auto" w:fill="FFFFFF"/>
        <w:spacing w:after="420"/>
        <w:rPr>
          <w:rFonts w:ascii="Palatino" w:hAnsi="Palatino" w:cs="Arial"/>
          <w:bCs w:val="0"/>
          <w:color w:val="222222"/>
          <w:spacing w:val="3"/>
          <w:sz w:val="26"/>
          <w:szCs w:val="26"/>
        </w:rPr>
      </w:pPr>
      <w:r w:rsidRPr="0041680A">
        <w:rPr>
          <w:rFonts w:ascii="Palatino" w:hAnsi="Palatino" w:cs="Arial"/>
          <w:bCs w:val="0"/>
          <w:color w:val="222222"/>
          <w:spacing w:val="3"/>
          <w:sz w:val="26"/>
          <w:szCs w:val="26"/>
        </w:rPr>
        <w:t>Perspectives follow the same guidelines of Reviews. They should not normally exceed 5,000 words. As a guideline, Perspectives allow up to 60 references; citations should be selective. Footnotes are not used. Perspectives should include no more than 6 display items (figures, tables and/or boxes).</w:t>
      </w:r>
    </w:p>
    <w:p w14:paraId="51525C00" w14:textId="77777777" w:rsidR="0041680A" w:rsidRPr="0041680A" w:rsidRDefault="0041680A" w:rsidP="0041680A">
      <w:pPr>
        <w:shd w:val="clear" w:color="auto" w:fill="FFFFFF"/>
        <w:spacing w:after="420"/>
        <w:rPr>
          <w:rFonts w:ascii="Palatino" w:hAnsi="Palatino" w:cs="Arial"/>
          <w:bCs w:val="0"/>
          <w:color w:val="222222"/>
          <w:spacing w:val="3"/>
          <w:sz w:val="26"/>
          <w:szCs w:val="26"/>
        </w:rPr>
      </w:pPr>
      <w:r w:rsidRPr="0041680A">
        <w:rPr>
          <w:rFonts w:ascii="Palatino" w:hAnsi="Palatino" w:cs="Arial"/>
          <w:bCs w:val="0"/>
          <w:color w:val="222222"/>
          <w:spacing w:val="3"/>
          <w:sz w:val="26"/>
          <w:szCs w:val="26"/>
        </w:rPr>
        <w:t>As with Reviews, many Perspectives are invited by the editors, so it is advisable to send a brief synopsis through our online submission system before preparing a manuscript for formal submission.</w:t>
      </w:r>
    </w:p>
    <w:p w14:paraId="5FA04DB4" w14:textId="77777777" w:rsidR="0041680A" w:rsidRPr="0041680A" w:rsidRDefault="0041680A" w:rsidP="0041680A">
      <w:pPr>
        <w:shd w:val="clear" w:color="auto" w:fill="FFFFFF"/>
        <w:spacing w:after="420"/>
        <w:rPr>
          <w:rFonts w:ascii="Palatino" w:hAnsi="Palatino" w:cs="Arial"/>
          <w:bCs w:val="0"/>
          <w:color w:val="222222"/>
          <w:spacing w:val="3"/>
          <w:sz w:val="26"/>
          <w:szCs w:val="26"/>
        </w:rPr>
      </w:pPr>
      <w:r w:rsidRPr="0041680A">
        <w:rPr>
          <w:rFonts w:ascii="Palatino" w:hAnsi="Palatino" w:cs="Arial"/>
          <w:bCs w:val="0"/>
          <w:color w:val="222222"/>
          <w:spacing w:val="3"/>
          <w:sz w:val="26"/>
          <w:szCs w:val="26"/>
        </w:rPr>
        <w:t>Perspectives include received/accepted dates. Perspectives are always peer reviewed and edited by the editors in consultation with the author.</w:t>
      </w:r>
    </w:p>
    <w:p w14:paraId="0A2B6B19" w14:textId="3EB85DEC" w:rsidR="0041680A" w:rsidRDefault="0041680A"/>
    <w:sectPr w:rsidR="0041680A" w:rsidSect="0053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26"/>
    <w:rsid w:val="00107910"/>
    <w:rsid w:val="00335218"/>
    <w:rsid w:val="0041680A"/>
    <w:rsid w:val="005308B5"/>
    <w:rsid w:val="005C3226"/>
    <w:rsid w:val="006369E2"/>
    <w:rsid w:val="00766B44"/>
    <w:rsid w:val="007E6903"/>
    <w:rsid w:val="008B1F9E"/>
    <w:rsid w:val="008F0344"/>
    <w:rsid w:val="00982ADA"/>
    <w:rsid w:val="00AF625C"/>
    <w:rsid w:val="00B96F2B"/>
    <w:rsid w:val="00D6380B"/>
    <w:rsid w:val="00E65E14"/>
    <w:rsid w:val="00F329D3"/>
    <w:rsid w:val="00FB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230A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680A"/>
    <w:pPr>
      <w:spacing w:before="100" w:beforeAutospacing="1" w:after="100" w:afterAutospacing="1"/>
      <w:outlineLvl w:val="2"/>
    </w:pPr>
    <w:rPr>
      <w:b/>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80A"/>
    <w:rPr>
      <w:b/>
      <w:color w:val="auto"/>
      <w:sz w:val="27"/>
      <w:szCs w:val="27"/>
    </w:rPr>
  </w:style>
  <w:style w:type="character" w:styleId="Hyperlink">
    <w:name w:val="Hyperlink"/>
    <w:basedOn w:val="DefaultParagraphFont"/>
    <w:uiPriority w:val="99"/>
    <w:semiHidden/>
    <w:unhideWhenUsed/>
    <w:rsid w:val="0041680A"/>
    <w:rPr>
      <w:color w:val="0000FF"/>
      <w:u w:val="single"/>
    </w:rPr>
  </w:style>
  <w:style w:type="paragraph" w:styleId="NormalWeb">
    <w:name w:val="Normal (Web)"/>
    <w:basedOn w:val="Normal"/>
    <w:uiPriority w:val="99"/>
    <w:semiHidden/>
    <w:unhideWhenUsed/>
    <w:rsid w:val="0041680A"/>
    <w:pPr>
      <w:spacing w:before="100" w:beforeAutospacing="1" w:after="100" w:afterAutospacing="1"/>
    </w:pPr>
    <w:rPr>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19489">
      <w:bodyDiv w:val="1"/>
      <w:marLeft w:val="0"/>
      <w:marRight w:val="0"/>
      <w:marTop w:val="0"/>
      <w:marBottom w:val="0"/>
      <w:divBdr>
        <w:top w:val="none" w:sz="0" w:space="0" w:color="auto"/>
        <w:left w:val="none" w:sz="0" w:space="0" w:color="auto"/>
        <w:bottom w:val="none" w:sz="0" w:space="0" w:color="auto"/>
        <w:right w:val="none" w:sz="0" w:space="0" w:color="auto"/>
      </w:divBdr>
      <w:divsChild>
        <w:div w:id="1052316261">
          <w:marLeft w:val="0"/>
          <w:marRight w:val="0"/>
          <w:marTop w:val="0"/>
          <w:marBottom w:val="0"/>
          <w:divBdr>
            <w:top w:val="none" w:sz="0" w:space="0" w:color="auto"/>
            <w:left w:val="none" w:sz="0" w:space="0" w:color="auto"/>
            <w:bottom w:val="none" w:sz="0" w:space="0" w:color="auto"/>
            <w:right w:val="none" w:sz="0" w:space="0" w:color="auto"/>
          </w:divBdr>
        </w:div>
      </w:divsChild>
    </w:div>
    <w:div w:id="1587180967">
      <w:bodyDiv w:val="1"/>
      <w:marLeft w:val="0"/>
      <w:marRight w:val="0"/>
      <w:marTop w:val="0"/>
      <w:marBottom w:val="0"/>
      <w:divBdr>
        <w:top w:val="none" w:sz="0" w:space="0" w:color="auto"/>
        <w:left w:val="none" w:sz="0" w:space="0" w:color="auto"/>
        <w:bottom w:val="none" w:sz="0" w:space="0" w:color="auto"/>
        <w:right w:val="none" w:sz="0" w:space="0" w:color="auto"/>
      </w:divBdr>
      <w:divsChild>
        <w:div w:id="478880938">
          <w:marLeft w:val="0"/>
          <w:marRight w:val="0"/>
          <w:marTop w:val="0"/>
          <w:marBottom w:val="0"/>
          <w:divBdr>
            <w:top w:val="none" w:sz="0" w:space="0" w:color="auto"/>
            <w:left w:val="none" w:sz="0" w:space="0" w:color="auto"/>
            <w:bottom w:val="none" w:sz="0" w:space="0" w:color="auto"/>
            <w:right w:val="none" w:sz="0" w:space="0" w:color="auto"/>
          </w:divBdr>
        </w:div>
        <w:div w:id="838809026">
          <w:marLeft w:val="0"/>
          <w:marRight w:val="0"/>
          <w:marTop w:val="0"/>
          <w:marBottom w:val="0"/>
          <w:divBdr>
            <w:top w:val="none" w:sz="0" w:space="0" w:color="auto"/>
            <w:left w:val="none" w:sz="0" w:space="0" w:color="auto"/>
            <w:bottom w:val="none" w:sz="0" w:space="0" w:color="auto"/>
            <w:right w:val="none" w:sz="0" w:space="0" w:color="auto"/>
          </w:divBdr>
        </w:div>
        <w:div w:id="1876116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ature.com/natsustain/about/editor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747</Words>
  <Characters>4262</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Perspective</vt:lpstr>
    </vt:vector>
  </TitlesOfParts>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Dee</dc:creator>
  <cp:keywords/>
  <dc:description/>
  <cp:lastModifiedBy>Laura Dee</cp:lastModifiedBy>
  <cp:revision>14</cp:revision>
  <dcterms:created xsi:type="dcterms:W3CDTF">2019-07-09T12:57:00Z</dcterms:created>
  <dcterms:modified xsi:type="dcterms:W3CDTF">2019-07-09T14:33:00Z</dcterms:modified>
</cp:coreProperties>
</file>